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spacing w:before="120" w:beforeAutospacing="0" w:after="120" w:afterAutospacing="0" w:line="360" w:lineRule="auto"/>
      </w:pPr>
      <w:r>
        <w:t xml:space="preserve"> </w:t>
      </w:r>
      <w:r/>
    </w:p>
    <w:p>
      <w:pPr>
        <w:jc w:val="center"/>
        <w:spacing w:before="156" w:after="156" w:line="1320" w:lineRule="exact"/>
        <w:rPr>
          <w:rFonts w:hint="default" w:ascii="宋体" w:hAnsi="宋体" w:eastAsia="宋体" w:cs="宋体"/>
          <w:b/>
          <w:sz w:val="96"/>
          <w:szCs w:val="96"/>
          <w:lang w:val="en-US" w:eastAsia="zh-CN"/>
        </w:rPr>
        <w:outlineLvl w:val="0"/>
      </w:pPr>
      <w:r/>
      <w:bookmarkStart w:id="0" w:name="OLE_LINK2"/>
      <w:r/>
      <w:bookmarkStart w:id="1" w:name="OLE_LINK1"/>
      <w:r>
        <w:rPr>
          <w:rFonts w:hint="eastAsia" w:ascii="宋体" w:hAnsi="宋体" w:eastAsia="宋体" w:cs="宋体"/>
          <w:b/>
          <w:sz w:val="52"/>
          <w:szCs w:val="72"/>
          <w:lang w:eastAsia="zh-CN"/>
        </w:rPr>
        <w:t xml:space="preserve">东台市农村乱占耕地建非住宅类房屋整治工作服务项目</w:t>
      </w:r>
      <w:bookmarkEnd w:id="0"/>
      <w:bookmarkEnd w:id="1"/>
      <w:r/>
    </w:p>
    <w:p>
      <w:pPr>
        <w:jc w:val="center"/>
        <w:rPr>
          <w:rFonts w:ascii="宋体" w:hAnsi="宋体" w:eastAsia="宋体" w:cs="宋体"/>
          <w:sz w:val="32"/>
          <w:szCs w:val="32"/>
        </w:rPr>
        <w:outlineLvl w:val="0"/>
      </w:pPr>
      <w:r>
        <w:rPr>
          <w:rFonts w:ascii="宋体" w:hAnsi="宋体" w:eastAsia="宋体" w:cs="宋体"/>
          <w:sz w:val="32"/>
          <w:szCs w:val="32"/>
        </w:rPr>
      </w:r>
      <w:r/>
    </w:p>
    <w:p>
      <w:pPr>
        <w:rPr>
          <w:rFonts w:ascii="宋体" w:hAnsi="宋体" w:eastAsia="宋体" w:cs="宋体"/>
        </w:rPr>
      </w:pPr>
      <w:r>
        <w:rPr>
          <w:rFonts w:ascii="宋体" w:hAnsi="宋体" w:eastAsia="宋体" w:cs="宋体"/>
        </w:rPr>
      </w:r>
      <w:r/>
    </w:p>
    <w:p>
      <w:pPr>
        <w:jc w:val="center"/>
        <w:spacing w:line="856" w:lineRule="atLeast"/>
        <w:tabs>
          <w:tab w:val="left" w:pos="2160" w:leader="none"/>
          <w:tab w:val="left" w:pos="2340" w:leader="none"/>
          <w:tab w:val="left" w:pos="5940" w:leader="none"/>
          <w:tab w:val="left" w:pos="6120" w:leader="none"/>
        </w:tabs>
        <w:rPr>
          <w:rFonts w:ascii="宋体" w:hAnsi="宋体" w:eastAsia="宋体" w:cs="宋体"/>
          <w:sz w:val="84"/>
        </w:rPr>
        <w:outlineLvl w:val="0"/>
      </w:pPr>
      <w:r>
        <w:rPr>
          <w:rFonts w:hint="eastAsia" w:ascii="宋体" w:hAnsi="宋体" w:eastAsia="宋体" w:cs="宋体"/>
          <w:b/>
          <w:sz w:val="84"/>
        </w:rPr>
        <w:t xml:space="preserve">磋 商 文 件</w:t>
      </w:r>
      <w:r/>
    </w:p>
    <w:p>
      <w:pPr>
        <w:jc w:val="center"/>
        <w:spacing w:line="413" w:lineRule="atLeast"/>
        <w:rPr>
          <w:rFonts w:ascii="宋体" w:hAnsi="宋体" w:eastAsia="宋体" w:cs="宋体"/>
        </w:rPr>
      </w:pPr>
      <w:r>
        <w:rPr>
          <w:rFonts w:ascii="宋体" w:hAnsi="宋体" w:eastAsia="宋体" w:cs="宋体"/>
        </w:rPr>
      </w:r>
      <w:r/>
    </w:p>
    <w:p>
      <w:pPr>
        <w:jc w:val="center"/>
        <w:spacing w:line="413" w:lineRule="atLeast"/>
        <w:rPr>
          <w:rFonts w:ascii="宋体" w:hAnsi="宋体" w:eastAsia="宋体" w:cs="宋体"/>
        </w:rPr>
      </w:pPr>
      <w:r>
        <w:rPr>
          <w:rFonts w:ascii="宋体" w:hAnsi="宋体" w:eastAsia="宋体" w:cs="宋体"/>
        </w:rPr>
      </w:r>
      <w:r/>
    </w:p>
    <w:p>
      <w:pPr>
        <w:jc w:val="center"/>
        <w:spacing w:line="413" w:lineRule="atLeast"/>
        <w:rPr>
          <w:rFonts w:hint="eastAsia" w:ascii="宋体" w:hAnsi="宋体" w:eastAsia="宋体" w:cs="宋体"/>
          <w:b/>
          <w:bCs/>
          <w:u w:val="single"/>
          <w:lang w:eastAsia="zh-CN"/>
        </w:rPr>
      </w:pPr>
      <w:r>
        <w:rPr>
          <w:rFonts w:hint="eastAsia" w:ascii="宋体" w:hAnsi="宋体" w:eastAsia="宋体" w:cs="宋体"/>
          <w:b/>
          <w:bCs/>
          <w:sz w:val="32"/>
          <w:szCs w:val="32"/>
        </w:rPr>
        <w:t xml:space="preserve">编号：JSZC-320981-XHZB-C2026-0013</w:t>
      </w:r>
      <w:r/>
    </w:p>
    <w:p>
      <w:pPr>
        <w:pStyle w:val="658"/>
        <w:rPr>
          <w:rFonts w:ascii="宋体" w:hAnsi="宋体" w:eastAsia="宋体" w:cs="宋体"/>
          <w:b/>
          <w:bCs/>
        </w:rPr>
      </w:pPr>
      <w:r>
        <w:rPr>
          <w:rFonts w:ascii="宋体" w:hAnsi="宋体" w:eastAsia="宋体" w:cs="宋体"/>
          <w:b/>
          <w:bCs/>
        </w:rPr>
      </w:r>
      <w:r/>
    </w:p>
    <w:p>
      <w:pPr>
        <w:jc w:val="left"/>
        <w:spacing w:line="453" w:lineRule="atLeast"/>
        <w:rPr>
          <w:rFonts w:ascii="宋体" w:hAnsi="宋体" w:eastAsia="宋体" w:cs="宋体"/>
          <w:bCs/>
          <w:sz w:val="31"/>
        </w:rPr>
      </w:pPr>
      <w:r>
        <w:rPr>
          <w:rFonts w:ascii="宋体" w:hAnsi="宋体" w:eastAsia="宋体" w:cs="宋体"/>
          <w:bCs/>
          <w:sz w:val="31"/>
        </w:rPr>
      </w:r>
      <w:r/>
    </w:p>
    <w:p>
      <w:pPr>
        <w:pStyle w:val="663"/>
        <w:rPr>
          <w:rFonts w:ascii="宋体" w:hAnsi="宋体" w:eastAsia="宋体" w:cs="宋体"/>
          <w:bCs/>
          <w:sz w:val="31"/>
        </w:rPr>
      </w:pPr>
      <w:r>
        <w:rPr>
          <w:rFonts w:ascii="宋体" w:hAnsi="宋体" w:eastAsia="宋体" w:cs="宋体"/>
          <w:bCs/>
          <w:sz w:val="31"/>
        </w:rPr>
      </w:r>
      <w:r/>
    </w:p>
    <w:p>
      <w:pPr>
        <w:spacing w:line="480" w:lineRule="auto"/>
        <w:rPr>
          <w:rFonts w:ascii="宋体" w:hAnsi="宋体" w:eastAsia="宋体" w:cs="宋体"/>
          <w:b/>
          <w:sz w:val="31"/>
        </w:rPr>
        <w:outlineLvl w:val="0"/>
      </w:pPr>
      <w:r>
        <w:rPr>
          <w:rFonts w:hint="eastAsia" w:ascii="宋体" w:hAnsi="宋体" w:eastAsia="宋体" w:cs="宋体"/>
          <w:b/>
          <w:sz w:val="31"/>
        </w:rPr>
        <w:t xml:space="preserve">采购人：</w:t>
      </w:r>
      <w:r>
        <w:rPr>
          <w:rFonts w:hint="eastAsia" w:ascii="宋体" w:hAnsi="宋体" w:eastAsia="宋体" w:cs="宋体"/>
          <w:b/>
          <w:sz w:val="31"/>
          <w:u w:val="single"/>
        </w:rPr>
        <w:t xml:space="preserve">     </w:t>
      </w:r>
      <w:r>
        <w:rPr>
          <w:rFonts w:hint="eastAsia" w:ascii="宋体" w:hAnsi="宋体" w:eastAsia="宋体" w:cs="宋体"/>
          <w:b/>
          <w:sz w:val="31"/>
          <w:u w:val="single"/>
          <w:lang w:val="en-US" w:eastAsia="zh-CN"/>
        </w:rPr>
        <w:t xml:space="preserve">  </w:t>
      </w:r>
      <w:r>
        <w:rPr>
          <w:rFonts w:hint="eastAsia" w:ascii="宋体" w:hAnsi="宋体" w:eastAsia="宋体" w:cs="宋体"/>
          <w:b/>
          <w:sz w:val="31"/>
          <w:u w:val="single"/>
          <w:lang w:eastAsia="zh-CN"/>
        </w:rPr>
        <w:t xml:space="preserve">东台市自然资源和规划局</w:t>
      </w:r>
      <w:r>
        <w:rPr>
          <w:rFonts w:hint="eastAsia" w:ascii="宋体" w:hAnsi="宋体" w:eastAsia="宋体" w:cs="宋体"/>
          <w:b/>
          <w:sz w:val="31"/>
          <w:u w:val="single"/>
        </w:rPr>
        <w:t xml:space="preserve">  </w:t>
      </w:r>
      <w:r>
        <w:rPr>
          <w:rFonts w:hint="eastAsia" w:ascii="宋体" w:hAnsi="宋体" w:eastAsia="宋体" w:cs="宋体"/>
          <w:b/>
          <w:sz w:val="31"/>
          <w:u w:val="single"/>
          <w:lang w:val="en-US" w:eastAsia="zh-CN"/>
        </w:rPr>
        <w:t xml:space="preserve">   </w:t>
      </w:r>
      <w:r>
        <w:rPr>
          <w:rFonts w:hint="eastAsia" w:ascii="宋体" w:hAnsi="宋体" w:eastAsia="宋体" w:cs="宋体"/>
          <w:b/>
          <w:sz w:val="31"/>
          <w:u w:val="single"/>
        </w:rPr>
        <w:t xml:space="preserve">   </w:t>
      </w:r>
      <w:r>
        <w:rPr>
          <w:rFonts w:hint="eastAsia" w:ascii="宋体" w:hAnsi="宋体" w:eastAsia="宋体" w:cs="宋体"/>
          <w:b/>
          <w:sz w:val="31"/>
        </w:rPr>
        <w:t xml:space="preserve">（盖章）</w:t>
      </w:r>
      <w:r/>
    </w:p>
    <w:p>
      <w:pPr>
        <w:spacing w:line="480" w:lineRule="auto"/>
        <w:rPr>
          <w:rFonts w:ascii="宋体" w:hAnsi="宋体" w:eastAsia="宋体" w:cs="宋体"/>
          <w:b/>
          <w:sz w:val="31"/>
        </w:rPr>
        <w:outlineLvl w:val="0"/>
      </w:pPr>
      <w:r>
        <w:rPr>
          <w:rFonts w:hint="eastAsia" w:ascii="宋体" w:hAnsi="宋体" w:eastAsia="宋体" w:cs="宋体"/>
          <w:b/>
          <w:sz w:val="31"/>
        </w:rPr>
        <w:t xml:space="preserve">法定代表人或其委托代理人：</w:t>
      </w:r>
      <w:r>
        <w:rPr>
          <w:rFonts w:hint="eastAsia" w:ascii="宋体" w:hAnsi="宋体" w:eastAsia="宋体" w:cs="宋体"/>
          <w:b/>
          <w:sz w:val="31"/>
          <w:u w:val="single"/>
          <w:lang w:val="en-US" w:eastAsia="zh-CN"/>
        </w:rPr>
        <w:t xml:space="preserve">             </w:t>
      </w:r>
      <w:r>
        <w:rPr>
          <w:rFonts w:hint="eastAsia" w:ascii="宋体" w:hAnsi="宋体" w:eastAsia="宋体" w:cs="宋体"/>
          <w:b/>
          <w:sz w:val="31"/>
        </w:rPr>
        <w:t xml:space="preserve">（签字或盖章）</w:t>
      </w:r>
      <w:r/>
    </w:p>
    <w:p>
      <w:pPr>
        <w:pStyle w:val="658"/>
      </w:pPr>
      <w:r/>
      <w:r/>
    </w:p>
    <w:p>
      <w:pPr>
        <w:spacing w:line="480" w:lineRule="auto"/>
        <w:rPr>
          <w:rFonts w:ascii="宋体" w:hAnsi="宋体" w:eastAsia="宋体" w:cs="宋体"/>
          <w:b/>
          <w:sz w:val="31"/>
        </w:rPr>
        <w:outlineLvl w:val="0"/>
      </w:pPr>
      <w:r>
        <w:rPr>
          <w:rFonts w:hint="eastAsia" w:ascii="宋体" w:hAnsi="宋体" w:eastAsia="宋体" w:cs="宋体"/>
          <w:b/>
          <w:sz w:val="31"/>
        </w:rPr>
        <w:t xml:space="preserve">采购代理机构：</w:t>
      </w:r>
      <w:r>
        <w:rPr>
          <w:rFonts w:hint="eastAsia" w:ascii="宋体" w:hAnsi="宋体" w:eastAsia="宋体" w:cs="宋体"/>
          <w:b/>
          <w:sz w:val="31"/>
          <w:u w:val="single"/>
        </w:rPr>
        <w:t xml:space="preserve">  东台市兴华招标代理有限公司   </w:t>
      </w:r>
      <w:r>
        <w:rPr>
          <w:rFonts w:hint="eastAsia" w:ascii="宋体" w:hAnsi="宋体" w:eastAsia="宋体" w:cs="宋体"/>
          <w:b/>
          <w:sz w:val="31"/>
        </w:rPr>
        <w:t xml:space="preserve">（盖章）</w:t>
      </w:r>
      <w:r/>
    </w:p>
    <w:p>
      <w:pPr>
        <w:spacing w:line="480" w:lineRule="auto"/>
        <w:rPr>
          <w:rFonts w:ascii="宋体" w:hAnsi="宋体" w:eastAsia="宋体" w:cs="宋体"/>
          <w:b/>
          <w:sz w:val="31"/>
        </w:rPr>
        <w:outlineLvl w:val="0"/>
      </w:pPr>
      <w:r>
        <w:rPr>
          <w:rFonts w:hint="eastAsia" w:ascii="宋体" w:hAnsi="宋体" w:eastAsia="宋体" w:cs="宋体"/>
          <w:b/>
          <w:sz w:val="31"/>
        </w:rPr>
        <w:t xml:space="preserve">法定代表人或其委托代理人：</w:t>
      </w:r>
      <w:r>
        <w:rPr>
          <w:rFonts w:hint="eastAsia" w:ascii="宋体" w:hAnsi="宋体" w:eastAsia="宋体" w:cs="宋体"/>
          <w:b/>
          <w:sz w:val="31"/>
          <w:u w:val="single"/>
          <w:lang w:val="en-US" w:eastAsia="zh-CN"/>
        </w:rPr>
        <w:t xml:space="preserve">             </w:t>
      </w:r>
      <w:r>
        <w:rPr>
          <w:rFonts w:hint="eastAsia" w:ascii="宋体" w:hAnsi="宋体" w:eastAsia="宋体" w:cs="宋体"/>
          <w:b/>
          <w:sz w:val="31"/>
        </w:rPr>
        <w:t xml:space="preserve">（签字或盖章）</w:t>
      </w:r>
      <w:r/>
    </w:p>
    <w:p>
      <w:pPr>
        <w:pStyle w:val="668"/>
        <w:jc w:val="center"/>
        <w:spacing w:before="0" w:after="0" w:line="453" w:lineRule="atLeast"/>
        <w:widowControl w:val="off"/>
        <w:rPr>
          <w:rFonts w:ascii="宋体" w:hAnsi="宋体" w:eastAsia="宋体" w:cs="宋体"/>
          <w:b/>
          <w:color w:val="auto"/>
        </w:rPr>
      </w:pPr>
      <w:r>
        <w:rPr>
          <w:rFonts w:ascii="宋体" w:hAnsi="宋体" w:eastAsia="宋体" w:cs="宋体"/>
          <w:b/>
          <w:color w:val="auto"/>
        </w:rPr>
      </w:r>
      <w:r/>
    </w:p>
    <w:p>
      <w:pPr>
        <w:pStyle w:val="656"/>
        <w:jc w:val="center"/>
        <w:spacing w:beforeAutospacing="0" w:afterAutospacing="0" w:line="480" w:lineRule="auto"/>
        <w:rPr>
          <w:rFonts w:ascii="宋体" w:hAnsi="宋体" w:eastAsia="宋体" w:cs="宋体"/>
          <w:b/>
          <w:sz w:val="31"/>
        </w:rPr>
      </w:pPr>
      <w:r>
        <w:rPr>
          <w:rFonts w:hint="eastAsia" w:ascii="宋体" w:hAnsi="宋体" w:eastAsia="宋体" w:cs="宋体"/>
          <w:b/>
          <w:sz w:val="31"/>
          <w:u w:val="single"/>
        </w:rPr>
        <w:t xml:space="preserve"> 202</w:t>
      </w:r>
      <w:r>
        <w:rPr>
          <w:rFonts w:hint="eastAsia" w:ascii="宋体" w:hAnsi="宋体" w:eastAsia="宋体" w:cs="宋体"/>
          <w:b/>
          <w:sz w:val="31"/>
          <w:u w:val="single"/>
          <w:lang w:val="en-US" w:eastAsia="zh-CN"/>
        </w:rPr>
        <w:t xml:space="preserve">6</w:t>
      </w:r>
      <w:r>
        <w:rPr>
          <w:rFonts w:hint="eastAsia" w:ascii="宋体" w:hAnsi="宋体" w:eastAsia="宋体" w:cs="宋体"/>
          <w:b/>
          <w:sz w:val="31"/>
          <w:u w:val="single"/>
        </w:rPr>
        <w:t xml:space="preserve"> </w:t>
      </w:r>
      <w:r>
        <w:rPr>
          <w:rFonts w:hint="eastAsia" w:ascii="宋体" w:hAnsi="宋体" w:eastAsia="宋体" w:cs="宋体"/>
          <w:b/>
          <w:sz w:val="31"/>
        </w:rPr>
        <w:t xml:space="preserve">年</w:t>
      </w:r>
      <w:r>
        <w:rPr>
          <w:rFonts w:hint="eastAsia" w:ascii="宋体" w:hAnsi="宋体" w:eastAsia="宋体" w:cs="宋体"/>
          <w:b/>
          <w:sz w:val="31"/>
          <w:u w:val="single"/>
          <w:lang w:val="en-US" w:eastAsia="zh-CN"/>
        </w:rPr>
        <w:t xml:space="preserve"> 6 </w:t>
      </w:r>
      <w:r>
        <w:rPr>
          <w:rFonts w:hint="eastAsia" w:ascii="宋体" w:hAnsi="宋体" w:eastAsia="宋体" w:cs="宋体"/>
          <w:b/>
          <w:sz w:val="31"/>
        </w:rPr>
        <w:t xml:space="preserve">月</w:t>
      </w:r>
      <w:r>
        <w:rPr>
          <w:rFonts w:hint="eastAsia" w:ascii="宋体" w:hAnsi="宋体" w:eastAsia="宋体" w:cs="宋体"/>
          <w:b/>
          <w:sz w:val="31"/>
          <w:u w:val="single"/>
        </w:rPr>
        <w:t xml:space="preserve"> </w:t>
      </w:r>
      <w:r>
        <w:rPr>
          <w:rFonts w:hint="eastAsia" w:ascii="宋体" w:hAnsi="宋体" w:eastAsia="宋体" w:cs="宋体"/>
          <w:b/>
          <w:sz w:val="31"/>
          <w:u w:val="single"/>
          <w:lang w:val="en-US" w:eastAsia="zh-CN"/>
        </w:rPr>
        <w:t xml:space="preserve">10</w:t>
      </w:r>
      <w:r>
        <w:rPr>
          <w:rFonts w:hint="eastAsia" w:ascii="宋体" w:hAnsi="宋体" w:eastAsia="宋体" w:cs="宋体"/>
          <w:b/>
          <w:sz w:val="31"/>
          <w:u w:val="single"/>
        </w:rPr>
        <w:t xml:space="preserve"> </w:t>
      </w:r>
      <w:r>
        <w:rPr>
          <w:rFonts w:hint="eastAsia" w:ascii="宋体" w:hAnsi="宋体" w:eastAsia="宋体" w:cs="宋体"/>
          <w:b/>
          <w:sz w:val="31"/>
        </w:rPr>
        <w:t xml:space="preserve">日</w:t>
      </w:r>
      <w:r/>
    </w:p>
    <w:p>
      <w:pPr>
        <w:pStyle w:val="656"/>
        <w:jc w:val="center"/>
        <w:spacing w:beforeAutospacing="0" w:afterAutospacing="0" w:line="480" w:lineRule="auto"/>
        <w:rPr>
          <w:highlight w:val="none"/>
        </w:rPr>
      </w:pPr>
      <w:r>
        <w:rPr>
          <w:rFonts w:ascii="Times New Roman" w:hAnsi="Times New Roman"/>
          <w:sz w:val="21"/>
          <w:szCs w:val="21"/>
        </w:rPr>
        <w:t xml:space="preserve"> </w:t>
      </w:r>
      <w:bookmarkStart w:id="2" w:name="_Toc479757206"/>
      <w:r/>
      <w:bookmarkStart w:id="3" w:name="_Toc20823272"/>
      <w:r/>
      <w:bookmarkStart w:id="4" w:name="_Toc523127445"/>
      <w:r/>
      <w:bookmarkStart w:id="5" w:name="_Toc16938516"/>
      <w:r/>
      <w:bookmarkStart w:id="6" w:name="_Toc120614210"/>
      <w:r/>
      <w:bookmarkStart w:id="7" w:name="_Toc513029200"/>
      <w:r/>
      <w:r/>
    </w:p>
    <w:p>
      <w:pPr>
        <w:pStyle w:val="656"/>
        <w:jc w:val="center"/>
        <w:spacing w:beforeAutospacing="0" w:afterAutospacing="0" w:line="480" w:lineRule="auto"/>
        <w:rPr>
          <w:rFonts w:ascii="Times New Roman" w:hAnsi="Times New Roman"/>
          <w:sz w:val="21"/>
          <w:szCs w:val="21"/>
        </w:rPr>
      </w:pPr>
      <w:r>
        <w:rPr>
          <w:highlight w:val="none"/>
        </w:rPr>
      </w:r>
      <w:r>
        <w:rPr>
          <w:highlight w:val="none"/>
        </w:rPr>
      </w:r>
    </w:p>
    <w:p>
      <w:pPr>
        <w:pStyle w:val="656"/>
        <w:jc w:val="center"/>
        <w:spacing w:beforeAutospacing="0" w:afterAutospacing="0" w:line="480" w:lineRule="auto"/>
      </w:pPr>
      <w:r>
        <w:rPr>
          <w:rFonts w:ascii="黑体" w:hAnsi="宋体" w:eastAsia="黑体" w:cs="黑体"/>
          <w:b/>
          <w:sz w:val="44"/>
          <w:szCs w:val="44"/>
        </w:rPr>
        <w:t xml:space="preserve">总  目  录</w:t>
      </w:r>
      <w:bookmarkEnd w:id="2"/>
      <w:r/>
      <w:bookmarkEnd w:id="3"/>
      <w:r/>
      <w:bookmarkEnd w:id="4"/>
      <w:r/>
      <w:bookmarkEnd w:id="5"/>
      <w:r/>
      <w:bookmarkEnd w:id="6"/>
      <w:r/>
      <w:bookmarkEnd w:id="7"/>
      <w:r/>
      <w:r/>
    </w:p>
    <w:p>
      <w:pPr>
        <w:pStyle w:val="656"/>
        <w:jc w:val="both"/>
        <w:spacing w:beforeAutospacing="0" w:afterAutospacing="0" w:line="480" w:lineRule="auto"/>
      </w:pPr>
      <w:r>
        <w:t xml:space="preserve"> </w:t>
      </w:r>
      <w:r/>
    </w:p>
    <w:p>
      <w:pPr>
        <w:pStyle w:val="656"/>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竞争性磋商公告……………………………</w:t>
      </w:r>
      <w:r/>
    </w:p>
    <w:p>
      <w:pPr>
        <w:pStyle w:val="656"/>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供应商须知…………………………………  </w:t>
      </w:r>
      <w:r/>
    </w:p>
    <w:p>
      <w:pPr>
        <w:pStyle w:val="656"/>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合同文本……………………………………</w:t>
      </w:r>
      <w:r/>
    </w:p>
    <w:p>
      <w:pPr>
        <w:pStyle w:val="656"/>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采购需求……………………………………</w:t>
      </w:r>
      <w:r/>
    </w:p>
    <w:p>
      <w:pPr>
        <w:pStyle w:val="656"/>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评审方法与评审标准………………………</w:t>
      </w:r>
      <w:r/>
    </w:p>
    <w:p>
      <w:pPr>
        <w:pStyle w:val="656"/>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响应文件格式………………………………</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both"/>
        <w:spacing w:beforeAutospacing="0" w:afterAutospacing="0"/>
      </w:pPr>
      <w:r>
        <w:t xml:space="preserve"> </w:t>
      </w:r>
      <w:r/>
    </w:p>
    <w:p>
      <w:pPr>
        <w:pStyle w:val="656"/>
        <w:jc w:val="center"/>
        <w:spacing w:beforeAutospacing="0" w:afterAutospacing="0"/>
        <w:rPr>
          <w:rFonts w:ascii="仿宋" w:hAnsi="仿宋" w:eastAsia="仿宋" w:cs="仿宋"/>
          <w:sz w:val="28"/>
          <w:szCs w:val="28"/>
        </w:rPr>
      </w:pPr>
      <w:r/>
      <w:bookmarkStart w:id="8" w:name="_Toc28359086"/>
      <w:r>
        <w:rPr>
          <w:rFonts w:hint="eastAsia" w:ascii="黑体" w:hAnsi="宋体" w:eastAsia="黑体" w:cs="黑体"/>
          <w:sz w:val="44"/>
          <w:szCs w:val="44"/>
        </w:rPr>
        <w:t xml:space="preserve">第一章  竞争性磋商公告</w:t>
      </w:r>
      <w:r/>
    </w:p>
    <w:p>
      <w:pPr>
        <w:pStyle w:val="656"/>
        <w:ind w:firstLine="560"/>
        <w:jc w:val="both"/>
        <w:spacing w:beforeAutospacing="0" w:afterAutospacing="0" w:line="480" w:lineRule="exact"/>
        <w:rPr>
          <w:rFonts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8"/>
          <w:szCs w:val="28"/>
        </w:rPr>
        <w:t xml:space="preserve">项目概况</w:t>
      </w:r>
      <w:r/>
    </w:p>
    <w:p>
      <w:pPr>
        <w:pStyle w:val="656"/>
        <w:ind w:firstLine="560"/>
        <w:jc w:val="both"/>
        <w:spacing w:beforeAutospacing="0" w:afterAutospacing="0" w:line="480" w:lineRule="exact"/>
        <w:rPr>
          <w:rFonts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8"/>
          <w:szCs w:val="28"/>
          <w:u w:val="single"/>
          <w:lang w:eastAsia="zh-CN"/>
        </w:rPr>
        <w:t xml:space="preserve">东台市农村乱占耕地建非住宅类房屋整治工作服务项目</w:t>
      </w:r>
      <w:r>
        <w:rPr>
          <w:rFonts w:hint="eastAsia" w:ascii="仿宋" w:hAnsi="仿宋" w:eastAsia="仿宋" w:cs="仿宋"/>
          <w:sz w:val="28"/>
          <w:szCs w:val="28"/>
        </w:rPr>
        <w:t xml:space="preserve">的潜在供应商应在“苏采云”系统内免费下载（供应商必须在苏采云系统中获取磋商文件，方能参与政府采购项目）； 并于202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年</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月</w:t>
      </w:r>
      <w:r>
        <w:rPr>
          <w:rFonts w:hint="eastAsia" w:ascii="仿宋" w:hAnsi="仿宋" w:eastAsia="仿宋" w:cs="仿宋"/>
          <w:sz w:val="28"/>
          <w:szCs w:val="28"/>
          <w:lang w:val="en-US" w:eastAsia="zh-CN"/>
        </w:rPr>
        <w:t xml:space="preserve">23</w:t>
      </w:r>
      <w:r>
        <w:rPr>
          <w:rFonts w:hint="eastAsia" w:ascii="仿宋" w:hAnsi="仿宋" w:eastAsia="仿宋" w:cs="仿宋"/>
          <w:sz w:val="28"/>
          <w:szCs w:val="28"/>
        </w:rPr>
        <w:t xml:space="preserve">日</w:t>
      </w:r>
      <w:r>
        <w:rPr>
          <w:rFonts w:hint="eastAsia" w:ascii="仿宋" w:hAnsi="仿宋" w:eastAsia="仿宋" w:cs="仿宋"/>
          <w:sz w:val="28"/>
          <w:szCs w:val="28"/>
          <w:lang w:val="en-US" w:eastAsia="zh-CN"/>
        </w:rPr>
        <w:t xml:space="preserve">14</w:t>
      </w:r>
      <w:r>
        <w:rPr>
          <w:rFonts w:hint="eastAsia" w:ascii="仿宋" w:hAnsi="仿宋" w:eastAsia="仿宋" w:cs="仿宋"/>
          <w:sz w:val="28"/>
          <w:szCs w:val="28"/>
        </w:rPr>
        <w:t xml:space="preserve">点</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0分（北京时间）前递交响应文件。</w:t>
      </w:r>
      <w:r/>
    </w:p>
    <w:p>
      <w:pPr>
        <w:pStyle w:val="656"/>
        <w:ind w:firstLine="562"/>
        <w:jc w:val="both"/>
        <w:keepLines/>
        <w:keepNext/>
        <w:spacing w:beforeAutospacing="0" w:afterAutospacing="0" w:line="480" w:lineRule="exact"/>
        <w:rPr>
          <w:rFonts w:ascii="仿宋" w:hAnsi="仿宋" w:eastAsia="仿宋" w:cs="仿宋"/>
          <w:sz w:val="28"/>
          <w:szCs w:val="28"/>
        </w:rPr>
      </w:pPr>
      <w:r/>
      <w:bookmarkStart w:id="9" w:name="_Hlk24379207"/>
      <w:r/>
      <w:bookmarkStart w:id="10" w:name="_Toc28359002"/>
      <w:r/>
      <w:bookmarkStart w:id="11" w:name="_Toc38985263"/>
      <w:r/>
      <w:bookmarkStart w:id="12" w:name="_Toc35393621"/>
      <w:r/>
      <w:bookmarkStart w:id="13" w:name="_Toc35393790"/>
      <w:r/>
      <w:bookmarkStart w:id="14" w:name="_Toc28359079"/>
      <w:r>
        <w:rPr>
          <w:rFonts w:hint="eastAsia" w:ascii="仿宋" w:hAnsi="仿宋" w:eastAsia="仿宋" w:cs="仿宋"/>
          <w:b/>
          <w:sz w:val="28"/>
          <w:szCs w:val="28"/>
        </w:rPr>
        <w:t xml:space="preserve">一、项目基本情况</w:t>
      </w:r>
      <w:bookmarkEnd w:id="9"/>
      <w:r/>
      <w:bookmarkEnd w:id="10"/>
      <w:r/>
      <w:bookmarkEnd w:id="11"/>
      <w:r/>
      <w:bookmarkEnd w:id="12"/>
      <w:r/>
      <w:bookmarkEnd w:id="13"/>
      <w:r/>
      <w:bookmarkEnd w:id="14"/>
      <w:r/>
      <w:r/>
    </w:p>
    <w:p>
      <w:pPr>
        <w:pStyle w:val="656"/>
        <w:ind w:firstLine="560"/>
        <w:jc w:val="both"/>
        <w:spacing w:beforeAutospacing="0" w:afterAutospacing="0" w:line="48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1.项目编号：JSZC-320981-XHZB-C2026-0013</w:t>
      </w:r>
      <w:r/>
    </w:p>
    <w:p>
      <w:pPr>
        <w:pStyle w:val="656"/>
        <w:ind w:firstLine="560"/>
        <w:jc w:val="both"/>
        <w:spacing w:beforeAutospacing="0" w:afterAutospacing="0" w:line="48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2.项目名称：</w:t>
      </w:r>
      <w:r>
        <w:rPr>
          <w:rFonts w:hint="eastAsia" w:ascii="仿宋" w:hAnsi="仿宋" w:eastAsia="仿宋" w:cs="仿宋"/>
          <w:sz w:val="28"/>
          <w:szCs w:val="28"/>
          <w:lang w:eastAsia="zh-CN"/>
        </w:rPr>
        <w:t xml:space="preserve">东台市农村乱占耕地建非住宅类房屋整治工作服务项目</w:t>
      </w:r>
      <w:r/>
    </w:p>
    <w:p>
      <w:pPr>
        <w:pStyle w:val="656"/>
        <w:ind w:firstLine="560"/>
        <w:jc w:val="both"/>
        <w:spacing w:beforeAutospacing="0" w:afterAutospacing="0" w:line="48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3.采购方式：竞争性磋商</w:t>
      </w:r>
      <w:r/>
    </w:p>
    <w:p>
      <w:pPr>
        <w:pStyle w:val="656"/>
        <w:ind w:firstLine="560"/>
        <w:jc w:val="both"/>
        <w:spacing w:beforeAutospacing="0" w:afterAutospacing="0" w:line="480" w:lineRule="exact"/>
        <w:rPr>
          <w:rFonts w:ascii="仿宋" w:hAnsi="仿宋" w:eastAsia="仿宋" w:cs="仿宋"/>
          <w:sz w:val="28"/>
          <w:szCs w:val="28"/>
          <w:shd w:val="clear" w:color="auto" w:fill="ffff00"/>
        </w:rPr>
      </w:pPr>
      <w:r>
        <w:rPr>
          <w:rFonts w:hint="eastAsia" w:ascii="仿宋" w:hAnsi="仿宋" w:eastAsia="仿宋" w:cs="仿宋"/>
          <w:sz w:val="28"/>
          <w:szCs w:val="28"/>
          <w:shd w:val="clear" w:color="auto" w:fill="ffffff"/>
        </w:rPr>
        <w:t xml:space="preserve">4.预算金额：</w:t>
      </w:r>
      <w:bookmarkStart w:id="15" w:name="OLE_LINK6"/>
      <w:r/>
      <w:bookmarkStart w:id="16" w:name="OLE_LINK5"/>
      <w:r>
        <w:rPr>
          <w:rFonts w:hint="eastAsia" w:ascii="仿宋" w:hAnsi="仿宋" w:eastAsia="仿宋" w:cs="仿宋"/>
          <w:sz w:val="28"/>
          <w:szCs w:val="28"/>
          <w:shd w:val="clear" w:color="auto" w:fill="ffffff"/>
          <w:lang w:val="en-US" w:eastAsia="zh-CN"/>
        </w:rPr>
        <w:t xml:space="preserve">160</w:t>
      </w:r>
      <w:r>
        <w:rPr>
          <w:rFonts w:hint="eastAsia" w:ascii="仿宋" w:hAnsi="仿宋" w:eastAsia="仿宋" w:cs="仿宋"/>
          <w:sz w:val="28"/>
          <w:szCs w:val="28"/>
          <w:shd w:val="clear" w:color="auto" w:fill="ffffff"/>
        </w:rPr>
        <w:t xml:space="preserve">万元</w:t>
      </w:r>
      <w:bookmarkEnd w:id="15"/>
      <w:bookmarkEnd w:id="16"/>
      <w:r/>
    </w:p>
    <w:p>
      <w:pPr>
        <w:pStyle w:val="656"/>
        <w:ind w:firstLine="560"/>
        <w:jc w:val="both"/>
        <w:spacing w:beforeAutospacing="0" w:afterAutospacing="0" w:line="480" w:lineRule="exact"/>
        <w:rPr>
          <w:rFonts w:hint="default" w:ascii="仿宋" w:hAnsi="仿宋" w:eastAsia="仿宋" w:cs="仿宋"/>
          <w:sz w:val="28"/>
          <w:szCs w:val="28"/>
          <w:shd w:val="clear" w:color="auto" w:fill="ffff00"/>
          <w:lang w:val="en-US" w:eastAsia="zh-CN"/>
        </w:rPr>
      </w:pPr>
      <w:r>
        <w:rPr>
          <w:rFonts w:hint="eastAsia" w:ascii="仿宋" w:hAnsi="仿宋" w:eastAsia="仿宋" w:cs="仿宋"/>
          <w:sz w:val="28"/>
          <w:szCs w:val="28"/>
          <w:shd w:val="clear" w:color="auto" w:fill="ffffff"/>
        </w:rPr>
        <w:t xml:space="preserve">5.最高限价：</w:t>
      </w:r>
      <w:r>
        <w:rPr>
          <w:rFonts w:hint="eastAsia" w:ascii="仿宋" w:hAnsi="仿宋" w:eastAsia="仿宋" w:cs="仿宋"/>
          <w:sz w:val="28"/>
          <w:szCs w:val="28"/>
          <w:shd w:val="clear" w:color="auto" w:fill="ffffff"/>
          <w:lang w:val="en-US" w:eastAsia="zh-CN"/>
        </w:rPr>
        <w:t xml:space="preserve">160</w:t>
      </w:r>
      <w:r>
        <w:rPr>
          <w:rFonts w:hint="eastAsia" w:ascii="仿宋" w:hAnsi="仿宋" w:eastAsia="仿宋" w:cs="仿宋"/>
          <w:sz w:val="28"/>
          <w:szCs w:val="28"/>
          <w:shd w:val="clear" w:color="auto" w:fill="ffffff"/>
        </w:rPr>
        <w:t xml:space="preserve">万元</w:t>
      </w:r>
      <w:r/>
    </w:p>
    <w:p>
      <w:pPr>
        <w:pStyle w:val="656"/>
        <w:ind w:firstLine="560"/>
        <w:jc w:val="both"/>
        <w:spacing w:beforeAutospacing="0" w:afterAutospacing="0" w:line="480" w:lineRule="exact"/>
        <w:rPr>
          <w:rFonts w:ascii="仿宋" w:hAnsi="仿宋" w:eastAsia="仿宋" w:cs="仿宋"/>
          <w:sz w:val="28"/>
          <w:szCs w:val="28"/>
        </w:rPr>
      </w:pPr>
      <w:r>
        <w:rPr>
          <w:rFonts w:hint="eastAsia" w:ascii="仿宋" w:hAnsi="仿宋" w:eastAsia="仿宋" w:cs="仿宋"/>
          <w:sz w:val="28"/>
          <w:szCs w:val="28"/>
          <w:shd w:val="clear" w:color="auto" w:fill="ffffff"/>
        </w:rPr>
        <w:t xml:space="preserve">6.采购需求（简介）：</w:t>
      </w:r>
      <w:bookmarkStart w:id="17" w:name="OLE_LINK10"/>
      <w:r/>
      <w:bookmarkStart w:id="18" w:name="OLE_LINK11"/>
      <w:r>
        <w:rPr>
          <w:rFonts w:hint="eastAsia" w:ascii="仿宋" w:hAnsi="仿宋" w:eastAsia="仿宋" w:cs="仿宋"/>
          <w:sz w:val="28"/>
          <w:szCs w:val="28"/>
          <w:shd w:val="clear" w:color="auto" w:fill="ffffff"/>
        </w:rPr>
        <w:t xml:space="preserve">根据省政府和盐城市政府召开农村乱占耕地建非住宅类房屋整治工作部署会，要求加快推进整治工作。我市拟展开全市农村乱占耕地建非住宅类房屋整治工作。包括上级下发和相关部门移送图斑。本次整治工作主要任务</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针对整治工作涉及的数据分析分类、数据库建立、图件制作、系统审核、销号对接等，其中属于设施农用地类型进行备案入库，最终对整治系统中项目实时建立“一案一策”资料归档，形成全市整治成果，最终完成销号。（详细内容见本磋商文件第四章） </w:t>
      </w:r>
      <w:bookmarkEnd w:id="17"/>
      <w:bookmarkEnd w:id="18"/>
      <w:r/>
    </w:p>
    <w:p>
      <w:pPr>
        <w:pStyle w:val="656"/>
        <w:ind w:firstLine="560"/>
        <w:jc w:val="both"/>
        <w:spacing w:beforeAutospacing="0" w:afterAutospacing="0" w:line="480" w:lineRule="exact"/>
        <w:rPr>
          <w:rFonts w:ascii="仿宋" w:hAnsi="仿宋" w:eastAsia="仿宋" w:cs="仿宋"/>
          <w:sz w:val="28"/>
          <w:szCs w:val="28"/>
        </w:rPr>
      </w:pPr>
      <w:r>
        <w:rPr>
          <w:rFonts w:hint="eastAsia" w:ascii="仿宋" w:hAnsi="仿宋" w:eastAsia="仿宋" w:cs="仿宋"/>
          <w:sz w:val="28"/>
          <w:szCs w:val="28"/>
          <w:shd w:val="clear" w:color="auto" w:fill="ffffff"/>
        </w:rPr>
        <w:t xml:space="preserve">7.合同履行期限：</w:t>
      </w:r>
      <w:r>
        <w:rPr>
          <w:rFonts w:hint="eastAsia" w:ascii="仿宋" w:hAnsi="仿宋" w:eastAsia="仿宋" w:cs="仿宋"/>
          <w:sz w:val="28"/>
          <w:szCs w:val="28"/>
          <w:shd w:val="clear" w:color="auto" w:fill="ffffff"/>
          <w:lang w:val="en-US" w:eastAsia="zh-CN"/>
        </w:rPr>
        <w:t xml:space="preserve">2027年7月31日前完成全部工作任务，如因政策调整可以顺延。</w:t>
      </w:r>
      <w:r/>
    </w:p>
    <w:p>
      <w:pPr>
        <w:pStyle w:val="656"/>
        <w:ind w:firstLine="560"/>
        <w:jc w:val="both"/>
        <w:spacing w:beforeAutospacing="0" w:afterAutospacing="0" w:line="480" w:lineRule="exact"/>
        <w:rPr>
          <w:rFonts w:ascii="仿宋" w:hAnsi="仿宋" w:eastAsia="仿宋" w:cs="仿宋"/>
          <w:sz w:val="28"/>
          <w:szCs w:val="28"/>
          <w:shd w:val="clear" w:color="auto" w:fill="ffff00"/>
        </w:rPr>
      </w:pPr>
      <w:r>
        <w:rPr>
          <w:rFonts w:hint="eastAsia" w:ascii="仿宋" w:hAnsi="仿宋" w:eastAsia="仿宋" w:cs="仿宋"/>
          <w:sz w:val="28"/>
          <w:szCs w:val="28"/>
          <w:shd w:val="clear" w:color="auto" w:fill="ffffff"/>
        </w:rPr>
        <w:t xml:space="preserve">8.本项目</w:t>
      </w:r>
      <w:r>
        <w:rPr>
          <w:rFonts w:hint="eastAsia" w:ascii="仿宋" w:hAnsi="仿宋" w:eastAsia="仿宋" w:cs="仿宋"/>
          <w:sz w:val="28"/>
          <w:szCs w:val="28"/>
          <w:u w:val="single"/>
          <w:shd w:val="clear" w:color="auto" w:fill="ffffff"/>
        </w:rPr>
        <w:t xml:space="preserve"> 不接受 </w:t>
      </w:r>
      <w:r>
        <w:rPr>
          <w:rFonts w:hint="eastAsia" w:ascii="仿宋" w:hAnsi="仿宋" w:eastAsia="仿宋" w:cs="仿宋"/>
          <w:sz w:val="28"/>
          <w:szCs w:val="28"/>
          <w:shd w:val="clear" w:color="auto" w:fill="ffffff"/>
        </w:rPr>
        <w:t xml:space="preserve">联合体参与磋商。</w:t>
      </w:r>
      <w:r/>
    </w:p>
    <w:p>
      <w:pPr>
        <w:pStyle w:val="656"/>
        <w:ind w:firstLine="562"/>
        <w:jc w:val="both"/>
        <w:keepLines/>
        <w:keepNext/>
        <w:spacing w:beforeAutospacing="0" w:afterAutospacing="0" w:line="480" w:lineRule="exact"/>
        <w:rPr>
          <w:rFonts w:ascii="仿宋" w:hAnsi="仿宋" w:eastAsia="仿宋" w:cs="仿宋"/>
          <w:sz w:val="28"/>
          <w:szCs w:val="28"/>
        </w:rPr>
      </w:pPr>
      <w:r/>
      <w:bookmarkStart w:id="19" w:name="_Toc35393622"/>
      <w:r/>
      <w:bookmarkStart w:id="20" w:name="_Toc28359080"/>
      <w:r/>
      <w:bookmarkStart w:id="21" w:name="_Toc38985264"/>
      <w:r/>
      <w:bookmarkStart w:id="22" w:name="_Toc35393791"/>
      <w:r/>
      <w:bookmarkStart w:id="23" w:name="_Toc28359003"/>
      <w:r>
        <w:rPr>
          <w:rFonts w:hint="eastAsia" w:ascii="仿宋" w:hAnsi="仿宋" w:eastAsia="仿宋" w:cs="仿宋"/>
          <w:b/>
          <w:sz w:val="28"/>
          <w:szCs w:val="28"/>
        </w:rPr>
        <w:t xml:space="preserve">二、申请人的资格要求：</w:t>
      </w:r>
      <w:bookmarkEnd w:id="19"/>
      <w:r/>
      <w:bookmarkEnd w:id="20"/>
      <w:r/>
      <w:bookmarkEnd w:id="21"/>
      <w:r/>
      <w:bookmarkEnd w:id="22"/>
      <w:r/>
      <w:bookmarkEnd w:id="23"/>
      <w:r/>
      <w:r/>
    </w:p>
    <w:p>
      <w:pPr>
        <w:pStyle w:val="656"/>
        <w:ind w:firstLine="560"/>
        <w:jc w:val="both"/>
        <w:spacing w:beforeAutospacing="0" w:afterAutospacing="0" w:line="480" w:lineRule="exact"/>
        <w:rPr>
          <w:rFonts w:ascii="仿宋" w:hAnsi="仿宋" w:eastAsia="仿宋" w:cs="仿宋"/>
          <w:sz w:val="28"/>
          <w:szCs w:val="28"/>
        </w:rPr>
      </w:pPr>
      <w:r>
        <w:rPr>
          <w:rFonts w:hint="eastAsia" w:ascii="仿宋" w:hAnsi="仿宋" w:eastAsia="仿宋" w:cs="仿宋"/>
          <w:sz w:val="28"/>
          <w:szCs w:val="28"/>
        </w:rPr>
        <w:t xml:space="preserve">1.满足《中华人民共和国政府采购法》第二十二条规定，并提供下列材料：</w:t>
      </w:r>
      <w:r/>
    </w:p>
    <w:p>
      <w:pPr>
        <w:pStyle w:val="656"/>
        <w:ind w:firstLine="560"/>
        <w:jc w:val="both"/>
        <w:spacing w:beforeAutospacing="0" w:afterAutospacing="0" w:line="480" w:lineRule="exact"/>
        <w:rPr>
          <w:rFonts w:ascii="仿宋" w:hAnsi="仿宋" w:eastAsia="仿宋" w:cs="仿宋"/>
          <w:sz w:val="28"/>
          <w:szCs w:val="28"/>
        </w:rPr>
      </w:pPr>
      <w:r>
        <w:rPr>
          <w:rFonts w:hint="eastAsia" w:ascii="仿宋" w:hAnsi="仿宋" w:eastAsia="仿宋" w:cs="仿宋"/>
          <w:sz w:val="28"/>
          <w:szCs w:val="28"/>
        </w:rPr>
        <w:t xml:space="preserve">1.1 法人或者其他组织的营业执照等证明文件，自然人的身份证明；</w:t>
      </w:r>
      <w:r/>
    </w:p>
    <w:p>
      <w:pPr>
        <w:pStyle w:val="656"/>
        <w:ind w:firstLine="560"/>
        <w:jc w:val="both"/>
        <w:spacing w:beforeAutospacing="0" w:afterAutospacing="0" w:line="480" w:lineRule="exact"/>
        <w:rPr>
          <w:rFonts w:ascii="仿宋" w:hAnsi="仿宋" w:eastAsia="仿宋" w:cs="仿宋"/>
          <w:sz w:val="28"/>
          <w:szCs w:val="28"/>
        </w:rPr>
      </w:pPr>
      <w:r>
        <w:rPr>
          <w:rFonts w:hint="eastAsia" w:ascii="仿宋" w:hAnsi="仿宋" w:eastAsia="仿宋" w:cs="仿宋"/>
          <w:sz w:val="28"/>
          <w:szCs w:val="28"/>
        </w:rPr>
        <w:t xml:space="preserve">1.2上一年度的财务状况报表（成立不满一年无需提供）；</w:t>
      </w:r>
      <w:r/>
    </w:p>
    <w:p>
      <w:pPr>
        <w:pStyle w:val="656"/>
        <w:ind w:firstLine="560"/>
        <w:jc w:val="both"/>
        <w:spacing w:beforeAutospacing="0" w:afterAutospacing="0" w:line="480" w:lineRule="exact"/>
        <w:rPr>
          <w:rFonts w:ascii="仿宋" w:hAnsi="仿宋" w:eastAsia="仿宋" w:cs="仿宋"/>
          <w:sz w:val="28"/>
          <w:szCs w:val="28"/>
        </w:rPr>
      </w:pPr>
      <w:r>
        <w:rPr>
          <w:rFonts w:hint="eastAsia" w:ascii="仿宋" w:hAnsi="仿宋" w:eastAsia="仿宋" w:cs="仿宋"/>
          <w:sz w:val="28"/>
          <w:szCs w:val="28"/>
        </w:rPr>
        <w:t xml:space="preserve">1.3具备履行合同所必需的设备和专业技术能力的书面声明；</w:t>
      </w:r>
      <w:r/>
    </w:p>
    <w:p>
      <w:pPr>
        <w:pStyle w:val="656"/>
        <w:ind w:firstLine="560"/>
        <w:jc w:val="both"/>
        <w:spacing w:beforeAutospacing="0" w:afterAutospacing="0" w:line="480" w:lineRule="exact"/>
        <w:rPr>
          <w:rFonts w:ascii="仿宋" w:hAnsi="仿宋" w:eastAsia="仿宋" w:cs="仿宋"/>
          <w:sz w:val="28"/>
          <w:szCs w:val="28"/>
        </w:rPr>
      </w:pPr>
      <w:r>
        <w:rPr>
          <w:rFonts w:hint="eastAsia" w:ascii="仿宋" w:hAnsi="仿宋" w:eastAsia="仿宋" w:cs="仿宋"/>
          <w:sz w:val="28"/>
          <w:szCs w:val="28"/>
        </w:rPr>
        <w:t xml:space="preserve">1.4依法缴纳税收和社会保障资金的相关材料（提供提交响应文件截止时间前一年内至少一个月依法缴纳税收及缴纳社会保障资金的证明材料。供应商依法享受缓缴、免缴税收、社会保障资金的</w:t>
      </w:r>
      <w:r>
        <w:rPr>
          <w:rFonts w:hint="eastAsia" w:ascii="仿宋" w:hAnsi="仿宋" w:eastAsia="仿宋" w:cs="仿宋"/>
          <w:sz w:val="28"/>
          <w:szCs w:val="28"/>
          <w:lang w:val="en-US" w:eastAsia="zh-CN"/>
        </w:rPr>
        <w:t xml:space="preserve">需</w:t>
      </w:r>
      <w:r>
        <w:rPr>
          <w:rFonts w:hint="eastAsia" w:ascii="仿宋" w:hAnsi="仿宋" w:eastAsia="仿宋" w:cs="仿宋"/>
          <w:sz w:val="28"/>
          <w:szCs w:val="28"/>
        </w:rPr>
        <w:t xml:space="preserve">提供证明材料）；</w:t>
      </w:r>
      <w:r/>
    </w:p>
    <w:p>
      <w:pPr>
        <w:pStyle w:val="656"/>
        <w:ind w:firstLine="560"/>
        <w:jc w:val="both"/>
        <w:spacing w:beforeAutospacing="0" w:afterAutospacing="0" w:line="480" w:lineRule="exact"/>
        <w:rPr>
          <w:rFonts w:ascii="仿宋" w:hAnsi="仿宋" w:eastAsia="仿宋" w:cs="仿宋"/>
          <w:sz w:val="28"/>
          <w:szCs w:val="28"/>
        </w:rPr>
      </w:pPr>
      <w:r>
        <w:rPr>
          <w:rFonts w:hint="eastAsia" w:ascii="仿宋" w:hAnsi="仿宋" w:eastAsia="仿宋" w:cs="仿宋"/>
          <w:sz w:val="28"/>
          <w:szCs w:val="28"/>
        </w:rPr>
        <w:t xml:space="preserve">1.5参加政府采购活动前3年内在经营活动中没有重大违法记录的书面声明。</w:t>
      </w:r>
      <w:r/>
    </w:p>
    <w:p>
      <w:pPr>
        <w:pStyle w:val="656"/>
        <w:ind w:firstLine="560"/>
        <w:jc w:val="both"/>
        <w:spacing w:beforeAutospacing="0" w:afterAutospacing="0" w:line="480" w:lineRule="exact"/>
        <w:rPr>
          <w:rFonts w:ascii="仿宋" w:hAnsi="仿宋" w:eastAsia="仿宋" w:cs="仿宋"/>
          <w:sz w:val="28"/>
          <w:szCs w:val="28"/>
        </w:rPr>
      </w:pPr>
      <w:r>
        <w:rPr>
          <w:rFonts w:hint="eastAsia" w:ascii="仿宋" w:hAnsi="仿宋" w:eastAsia="仿宋" w:cs="仿宋"/>
          <w:sz w:val="28"/>
          <w:szCs w:val="28"/>
        </w:rPr>
        <w:t xml:space="preserve">1.6法律、行政法规规定的其他条件。</w:t>
      </w:r>
      <w:r/>
    </w:p>
    <w:p>
      <w:pPr>
        <w:pStyle w:val="656"/>
        <w:ind w:firstLine="560"/>
        <w:jc w:val="both"/>
        <w:spacing w:beforeAutospacing="0" w:afterAutospacing="0" w:line="480" w:lineRule="exact"/>
        <w:rPr>
          <w:rFonts w:ascii="仿宋" w:hAnsi="仿宋" w:eastAsia="仿宋" w:cs="仿宋"/>
          <w:sz w:val="28"/>
          <w:szCs w:val="28"/>
        </w:rPr>
      </w:pPr>
      <w:r>
        <w:rPr>
          <w:rFonts w:hint="eastAsia" w:ascii="仿宋" w:hAnsi="仿宋" w:eastAsia="仿宋" w:cs="仿宋"/>
          <w:sz w:val="28"/>
          <w:szCs w:val="28"/>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56"/>
        <w:ind w:firstLine="560"/>
        <w:jc w:val="both"/>
        <w:spacing w:beforeAutospacing="0" w:afterAutospacing="0" w:line="480" w:lineRule="exact"/>
        <w:rPr>
          <w:rFonts w:ascii="仿宋" w:hAnsi="仿宋" w:eastAsia="仿宋" w:cs="仿宋"/>
          <w:sz w:val="28"/>
          <w:szCs w:val="28"/>
        </w:rPr>
      </w:pPr>
      <w:r>
        <w:rPr>
          <w:rFonts w:hint="eastAsia" w:ascii="仿宋" w:hAnsi="仿宋" w:eastAsia="仿宋" w:cs="仿宋"/>
          <w:sz w:val="28"/>
          <w:szCs w:val="28"/>
        </w:rPr>
        <w:t xml:space="preserve">1.8单位负责人为同一人或者存在直接控股、管理关系的不同供应商，不得参加同一合同项下的政府采购活动。</w:t>
      </w:r>
      <w:r/>
    </w:p>
    <w:p>
      <w:pPr>
        <w:pStyle w:val="656"/>
        <w:ind w:firstLine="560"/>
        <w:jc w:val="both"/>
        <w:spacing w:beforeAutospacing="0" w:afterAutospacing="0" w:line="480" w:lineRule="exact"/>
        <w:rPr>
          <w:rFonts w:ascii="仿宋" w:hAnsi="仿宋" w:eastAsia="仿宋" w:cs="仿宋"/>
          <w:sz w:val="28"/>
          <w:szCs w:val="28"/>
        </w:rPr>
      </w:pPr>
      <w:r>
        <w:rPr>
          <w:rFonts w:hint="eastAsia" w:ascii="仿宋" w:hAnsi="仿宋" w:eastAsia="仿宋" w:cs="仿宋"/>
          <w:sz w:val="28"/>
          <w:szCs w:val="28"/>
        </w:rPr>
        <w:t xml:space="preserve">2.落实政府采购政策需满足的资格要求：本项目为专门面向</w:t>
      </w:r>
      <w:r>
        <w:rPr>
          <w:rFonts w:hint="eastAsia" w:ascii="仿宋" w:hAnsi="仿宋" w:eastAsia="仿宋" w:cs="仿宋"/>
          <w:sz w:val="28"/>
          <w:szCs w:val="28"/>
          <w:lang w:val="en-US" w:eastAsia="zh-CN"/>
        </w:rPr>
        <w:t xml:space="preserve">中小</w:t>
      </w:r>
      <w:r>
        <w:rPr>
          <w:rFonts w:hint="eastAsia" w:ascii="仿宋" w:hAnsi="仿宋" w:eastAsia="仿宋" w:cs="仿宋"/>
          <w:sz w:val="28"/>
          <w:szCs w:val="28"/>
        </w:rPr>
        <w:t xml:space="preserve">企业采购的项目，供应商必须为</w:t>
      </w:r>
      <w:r>
        <w:rPr>
          <w:rFonts w:hint="eastAsia" w:ascii="仿宋" w:hAnsi="仿宋" w:eastAsia="仿宋" w:cs="仿宋"/>
          <w:sz w:val="28"/>
          <w:szCs w:val="28"/>
          <w:lang w:val="en-US" w:eastAsia="zh-CN"/>
        </w:rPr>
        <w:t xml:space="preserve">中小</w:t>
      </w:r>
      <w:r>
        <w:rPr>
          <w:rFonts w:hint="eastAsia" w:ascii="仿宋" w:hAnsi="仿宋" w:eastAsia="仿宋" w:cs="仿宋"/>
          <w:sz w:val="28"/>
          <w:szCs w:val="28"/>
        </w:rPr>
        <w:t xml:space="preserve">企业、监狱企业、残疾人福利性单位，不接受非</w:t>
      </w:r>
      <w:r>
        <w:rPr>
          <w:rFonts w:hint="eastAsia" w:ascii="仿宋" w:hAnsi="仿宋" w:eastAsia="仿宋" w:cs="仿宋"/>
          <w:sz w:val="28"/>
          <w:szCs w:val="28"/>
          <w:lang w:val="en-US" w:eastAsia="zh-CN"/>
        </w:rPr>
        <w:t xml:space="preserve">中小</w:t>
      </w:r>
      <w:r>
        <w:rPr>
          <w:rFonts w:hint="eastAsia" w:ascii="仿宋" w:hAnsi="仿宋" w:eastAsia="仿宋" w:cs="仿宋"/>
          <w:sz w:val="28"/>
          <w:szCs w:val="28"/>
        </w:rPr>
        <w:t xml:space="preserve">企业参与本项目</w:t>
      </w:r>
      <w:r>
        <w:rPr>
          <w:rFonts w:hint="eastAsia" w:ascii="仿宋" w:hAnsi="仿宋" w:eastAsia="仿宋" w:cs="仿宋"/>
          <w:sz w:val="28"/>
          <w:szCs w:val="28"/>
          <w:lang w:val="en-US" w:eastAsia="zh-CN"/>
        </w:rPr>
        <w:t xml:space="preserve">磋商</w:t>
      </w:r>
      <w:r>
        <w:rPr>
          <w:rFonts w:hint="eastAsia" w:ascii="仿宋" w:hAnsi="仿宋" w:eastAsia="仿宋" w:cs="仿宋"/>
          <w:sz w:val="28"/>
          <w:szCs w:val="28"/>
        </w:rPr>
        <w:t xml:space="preserve">。响应文件中需提供《中小企业声明函》，否则按无效响应处理。具体中小企业划分标准详见《关于印发中小企业划型标准规定的通知》工信部联企业〔2011〕300号文件。因本项目专门面向</w:t>
      </w:r>
      <w:r>
        <w:rPr>
          <w:rFonts w:hint="eastAsia" w:ascii="仿宋" w:hAnsi="仿宋" w:eastAsia="仿宋" w:cs="仿宋"/>
          <w:sz w:val="28"/>
          <w:szCs w:val="28"/>
          <w:lang w:val="en-US" w:eastAsia="zh-CN"/>
        </w:rPr>
        <w:t xml:space="preserve">中小</w:t>
      </w:r>
      <w:r>
        <w:rPr>
          <w:rFonts w:hint="eastAsia" w:ascii="仿宋" w:hAnsi="仿宋" w:eastAsia="仿宋" w:cs="仿宋"/>
          <w:sz w:val="28"/>
          <w:szCs w:val="28"/>
        </w:rPr>
        <w:t xml:space="preserve">企业采购，故不再执行价格评审优惠的扶持政策。</w:t>
      </w:r>
      <w:r/>
    </w:p>
    <w:p>
      <w:pPr>
        <w:pStyle w:val="656"/>
        <w:ind w:firstLine="560"/>
        <w:jc w:val="both"/>
        <w:spacing w:beforeAutospacing="0" w:afterAutospacing="0" w:line="480" w:lineRule="exact"/>
        <w:rPr>
          <w:rFonts w:ascii="仿宋" w:hAnsi="仿宋" w:eastAsia="仿宋" w:cs="仿宋"/>
          <w:sz w:val="28"/>
          <w:szCs w:val="28"/>
        </w:rPr>
      </w:pPr>
      <w:r>
        <w:rPr>
          <w:rFonts w:hint="eastAsia" w:ascii="仿宋" w:hAnsi="仿宋" w:eastAsia="仿宋" w:cs="仿宋"/>
          <w:sz w:val="28"/>
          <w:szCs w:val="28"/>
        </w:rPr>
        <w:t xml:space="preserve">监狱企业、残疾人福利性单位视同小微企业。</w:t>
      </w:r>
      <w:r/>
    </w:p>
    <w:p>
      <w:pPr>
        <w:pStyle w:val="656"/>
        <w:ind w:firstLine="560"/>
        <w:jc w:val="both"/>
        <w:spacing w:beforeAutospacing="0" w:afterAutospacing="0" w:line="480" w:lineRule="exact"/>
        <w:rPr>
          <w:rFonts w:ascii="仿宋" w:hAnsi="仿宋" w:eastAsia="仿宋" w:cs="仿宋"/>
          <w:sz w:val="28"/>
          <w:szCs w:val="28"/>
        </w:rPr>
      </w:pPr>
      <w:r>
        <w:rPr>
          <w:rFonts w:hint="eastAsia" w:ascii="仿宋" w:hAnsi="仿宋" w:eastAsia="仿宋" w:cs="仿宋"/>
          <w:sz w:val="28"/>
          <w:szCs w:val="28"/>
        </w:rPr>
        <w:t xml:space="preserve">3.本项目的特定资格要求：</w:t>
      </w:r>
      <w:r/>
    </w:p>
    <w:p>
      <w:pPr>
        <w:pStyle w:val="656"/>
        <w:ind w:firstLine="560"/>
        <w:jc w:val="both"/>
        <w:spacing w:beforeAutospacing="0" w:afterAutospacing="0" w:line="480" w:lineRule="exact"/>
        <w:shd w:val="clear" w:color="auto" w:fill="ffffff"/>
        <w:widowControl/>
        <w:rPr>
          <w:rFonts w:hint="eastAsia" w:ascii="仿宋" w:hAnsi="仿宋" w:eastAsia="仿宋" w:cs="仿宋"/>
          <w:sz w:val="28"/>
          <w:szCs w:val="28"/>
          <w:lang w:eastAsia="zh-CN"/>
        </w:rPr>
      </w:pPr>
      <w:r>
        <w:rPr>
          <w:rFonts w:hint="eastAsia" w:ascii="仿宋" w:hAnsi="仿宋" w:eastAsia="仿宋" w:cs="仿宋"/>
          <w:sz w:val="28"/>
          <w:szCs w:val="28"/>
        </w:rPr>
        <w:t xml:space="preserve">3.1供应商如委托被授权人参与，则被授权人须为本单位正式职工并提供供应商为被授权人缴纳的社会养老保险证明</w:t>
      </w:r>
      <w:bookmarkStart w:id="24" w:name="OLE_LINK3"/>
      <w:r>
        <w:rPr>
          <w:rFonts w:hint="eastAsia" w:ascii="仿宋" w:hAnsi="仿宋" w:eastAsia="仿宋" w:cs="仿宋"/>
          <w:sz w:val="28"/>
          <w:szCs w:val="28"/>
          <w:lang w:eastAsia="zh-CN"/>
        </w:rPr>
        <w:t xml:space="preserve">；</w:t>
      </w:r>
      <w:r/>
    </w:p>
    <w:p>
      <w:pPr>
        <w:pStyle w:val="656"/>
        <w:ind w:firstLine="560"/>
        <w:jc w:val="both"/>
        <w:spacing w:beforeAutospacing="0" w:afterAutospacing="0" w:line="480" w:lineRule="exact"/>
        <w:shd w:val="clear" w:color="auto" w:fill="ffffff"/>
        <w:widowControl/>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3.2 供应商须同时具有城乡规划乙级及以上资质证书和土地整治一级资质证书。</w:t>
      </w:r>
      <w:bookmarkEnd w:id="24"/>
      <w:r/>
    </w:p>
    <w:p>
      <w:pPr>
        <w:pStyle w:val="656"/>
        <w:ind w:firstLine="562"/>
        <w:jc w:val="both"/>
        <w:keepLines/>
        <w:keepNext/>
        <w:spacing w:beforeAutospacing="0" w:afterAutospacing="0" w:line="480" w:lineRule="exact"/>
        <w:rPr>
          <w:rFonts w:ascii="仿宋" w:hAnsi="仿宋" w:eastAsia="仿宋" w:cs="仿宋"/>
          <w:sz w:val="28"/>
          <w:szCs w:val="28"/>
        </w:rPr>
      </w:pPr>
      <w:r>
        <w:rPr>
          <w:rFonts w:hint="eastAsia" w:ascii="仿宋" w:hAnsi="仿宋" w:eastAsia="仿宋" w:cs="仿宋"/>
          <w:b/>
          <w:sz w:val="28"/>
          <w:szCs w:val="28"/>
        </w:rPr>
        <w:t xml:space="preserve">三、获取磋商文件</w:t>
      </w:r>
      <w:r/>
    </w:p>
    <w:p>
      <w:pPr>
        <w:ind w:firstLine="560"/>
        <w:jc w:val="left"/>
        <w:spacing w:line="480" w:lineRule="exact"/>
        <w:widowControl/>
        <w:rPr>
          <w:rFonts w:ascii="仿宋" w:hAnsi="仿宋" w:eastAsia="仿宋" w:cs="仿宋"/>
          <w:sz w:val="28"/>
          <w:szCs w:val="28"/>
        </w:rPr>
      </w:pPr>
      <w:r/>
      <w:bookmarkStart w:id="25" w:name="_Toc35393624"/>
      <w:r/>
      <w:bookmarkStart w:id="26" w:name="_Toc38985266"/>
      <w:r/>
      <w:bookmarkStart w:id="27" w:name="_Toc35393793"/>
      <w:r/>
      <w:bookmarkStart w:id="28" w:name="_Toc28359082"/>
      <w:r/>
      <w:bookmarkStart w:id="29" w:name="_Toc28359005"/>
      <w:r>
        <w:rPr>
          <w:rFonts w:hint="eastAsia" w:ascii="仿宋" w:hAnsi="仿宋" w:eastAsia="仿宋" w:cs="仿宋"/>
          <w:sz w:val="28"/>
          <w:szCs w:val="28"/>
        </w:rPr>
        <w:t xml:space="preserve">1.时间</w:t>
      </w:r>
      <w:bookmarkEnd w:id="25"/>
      <w:r/>
      <w:bookmarkEnd w:id="26"/>
      <w:r/>
      <w:bookmarkEnd w:id="27"/>
      <w:r/>
      <w:bookmarkEnd w:id="28"/>
      <w:r/>
      <w:bookmarkEnd w:id="29"/>
      <w:r>
        <w:rPr>
          <w:rFonts w:hint="eastAsia" w:ascii="仿宋" w:hAnsi="仿宋" w:eastAsia="仿宋" w:cs="仿宋"/>
          <w:sz w:val="28"/>
          <w:szCs w:val="28"/>
        </w:rPr>
        <w:t xml:space="preserve">自磋商文件公告发布之日起5个工作</w:t>
      </w:r>
      <w:r>
        <w:rPr>
          <w:rFonts w:hint="eastAsia" w:ascii="仿宋" w:hAnsi="仿宋" w:eastAsia="仿宋" w:cs="仿宋"/>
          <w:sz w:val="28"/>
          <w:szCs w:val="28"/>
          <w:lang w:eastAsia="zh-CN"/>
        </w:rPr>
        <w:t xml:space="preserve">日内</w:t>
      </w:r>
      <w:r>
        <w:rPr>
          <w:rFonts w:hint="eastAsia" w:ascii="仿宋" w:hAnsi="仿宋" w:eastAsia="仿宋" w:cs="仿宋"/>
          <w:sz w:val="28"/>
          <w:szCs w:val="28"/>
        </w:rPr>
        <w:t xml:space="preserve">。</w:t>
      </w:r>
      <w:r/>
    </w:p>
    <w:p>
      <w:pPr>
        <w:ind w:firstLine="560"/>
        <w:jc w:val="left"/>
        <w:spacing w:line="480" w:lineRule="exact"/>
        <w:widowControl/>
        <w:rPr>
          <w:rFonts w:ascii="仿宋" w:hAnsi="仿宋" w:eastAsia="仿宋" w:cs="仿宋"/>
          <w:sz w:val="28"/>
          <w:szCs w:val="28"/>
        </w:rPr>
      </w:pPr>
      <w:r>
        <w:rPr>
          <w:rFonts w:hint="eastAsia" w:ascii="仿宋" w:hAnsi="仿宋" w:eastAsia="仿宋" w:cs="仿宋"/>
          <w:sz w:val="28"/>
          <w:szCs w:val="28"/>
        </w:rPr>
        <w:t xml:space="preserve">2.地点：“苏采云”系统内免费下载（供应商必须在苏采云系统中获取采购文件，方能参与政府采购项目）；</w:t>
      </w:r>
      <w:r/>
    </w:p>
    <w:p>
      <w:pPr>
        <w:ind w:firstLine="560"/>
        <w:jc w:val="left"/>
        <w:spacing w:line="480" w:lineRule="exact"/>
        <w:widowControl/>
        <w:rPr>
          <w:rFonts w:ascii="仿宋" w:hAnsi="仿宋" w:eastAsia="仿宋" w:cs="仿宋"/>
          <w:sz w:val="28"/>
          <w:szCs w:val="28"/>
        </w:rPr>
      </w:pPr>
      <w:r>
        <w:rPr>
          <w:rFonts w:hint="eastAsia" w:ascii="仿宋" w:hAnsi="仿宋" w:eastAsia="仿宋" w:cs="仿宋"/>
          <w:sz w:val="28"/>
          <w:szCs w:val="28"/>
        </w:rPr>
        <w:t xml:space="preserve">3.方式：本项目采用网上注册登记方式。 </w:t>
      </w:r>
      <w:r/>
    </w:p>
    <w:p>
      <w:pPr>
        <w:ind w:firstLine="560"/>
        <w:jc w:val="left"/>
        <w:spacing w:line="480" w:lineRule="exact"/>
        <w:widowControl/>
        <w:rPr>
          <w:rFonts w:ascii="仿宋" w:hAnsi="仿宋" w:eastAsia="仿宋" w:cs="仿宋"/>
          <w:sz w:val="28"/>
          <w:szCs w:val="28"/>
        </w:rPr>
      </w:pPr>
      <w:r>
        <w:rPr>
          <w:rFonts w:hint="eastAsia" w:ascii="仿宋" w:hAnsi="仿宋" w:eastAsia="仿宋" w:cs="仿宋"/>
          <w:sz w:val="28"/>
          <w:szCs w:val="28"/>
        </w:rPr>
        <w:t xml:space="preserve">4.售价：0元</w:t>
      </w:r>
      <w:r/>
    </w:p>
    <w:p>
      <w:pPr>
        <w:pStyle w:val="656"/>
        <w:ind w:firstLine="562"/>
        <w:jc w:val="both"/>
        <w:spacing w:beforeAutospacing="0" w:afterAutospacing="0" w:line="480" w:lineRule="exact"/>
        <w:shd w:val="clear" w:color="auto" w:fill="ffffff"/>
        <w:widowControl/>
        <w:rPr>
          <w:rFonts w:ascii="仿宋" w:hAnsi="仿宋" w:eastAsia="仿宋" w:cs="仿宋"/>
          <w:b/>
          <w:sz w:val="28"/>
          <w:szCs w:val="28"/>
        </w:rPr>
      </w:pPr>
      <w:r/>
      <w:bookmarkStart w:id="30" w:name="_Toc28359018"/>
      <w:r>
        <w:rPr>
          <w:rFonts w:hint="eastAsia" w:ascii="仿宋" w:hAnsi="仿宋" w:eastAsia="仿宋" w:cs="仿宋"/>
          <w:b/>
          <w:sz w:val="28"/>
          <w:szCs w:val="28"/>
        </w:rPr>
        <w:t xml:space="preserve">四、响应文件提交</w:t>
      </w:r>
      <w:r/>
    </w:p>
    <w:p>
      <w:pPr>
        <w:pStyle w:val="656"/>
        <w:ind w:firstLine="560"/>
        <w:jc w:val="both"/>
        <w:spacing w:beforeAutospacing="0" w:afterAutospacing="0" w:line="480" w:lineRule="exact"/>
        <w:shd w:val="clear" w:color="auto" w:fill="ffffff"/>
        <w:widowControl/>
        <w:rPr>
          <w:rFonts w:ascii="仿宋" w:hAnsi="仿宋" w:eastAsia="仿宋" w:cs="仿宋"/>
          <w:bCs/>
          <w:sz w:val="28"/>
          <w:szCs w:val="28"/>
        </w:rPr>
      </w:pPr>
      <w:r>
        <w:rPr>
          <w:rFonts w:hint="eastAsia" w:ascii="仿宋" w:hAnsi="仿宋" w:eastAsia="仿宋" w:cs="仿宋"/>
          <w:bCs/>
          <w:sz w:val="28"/>
          <w:szCs w:val="28"/>
        </w:rPr>
        <w:t xml:space="preserve">1.截止时间：202</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rPr>
        <w:t xml:space="preserve">年</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rPr>
        <w:t xml:space="preserve">月</w:t>
      </w:r>
      <w:r>
        <w:rPr>
          <w:rFonts w:hint="eastAsia" w:ascii="仿宋" w:hAnsi="仿宋" w:eastAsia="仿宋" w:cs="仿宋"/>
          <w:bCs/>
          <w:sz w:val="28"/>
          <w:szCs w:val="28"/>
          <w:lang w:val="en-US" w:eastAsia="zh-CN"/>
        </w:rPr>
        <w:t xml:space="preserve">23</w:t>
      </w:r>
      <w:r>
        <w:rPr>
          <w:rFonts w:hint="eastAsia" w:ascii="仿宋" w:hAnsi="仿宋" w:eastAsia="仿宋" w:cs="仿宋"/>
          <w:bCs/>
          <w:sz w:val="28"/>
          <w:szCs w:val="28"/>
        </w:rPr>
        <w:t xml:space="preserve">日</w:t>
      </w:r>
      <w:r>
        <w:rPr>
          <w:rFonts w:hint="eastAsia" w:ascii="仿宋" w:hAnsi="仿宋" w:eastAsia="仿宋" w:cs="仿宋"/>
          <w:bCs/>
          <w:sz w:val="28"/>
          <w:szCs w:val="28"/>
          <w:lang w:val="en-US" w:eastAsia="zh-CN"/>
        </w:rPr>
        <w:t xml:space="preserve">14</w:t>
      </w:r>
      <w:r>
        <w:rPr>
          <w:rFonts w:hint="eastAsia" w:ascii="仿宋" w:hAnsi="仿宋" w:eastAsia="仿宋" w:cs="仿宋"/>
          <w:bCs/>
          <w:sz w:val="28"/>
          <w:szCs w:val="28"/>
        </w:rPr>
        <w:t xml:space="preserve">点</w:t>
      </w: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rPr>
        <w:t xml:space="preserve">0分（北京时间）。</w:t>
      </w:r>
      <w:r/>
    </w:p>
    <w:p>
      <w:pPr>
        <w:pStyle w:val="656"/>
        <w:ind w:firstLine="560"/>
        <w:jc w:val="both"/>
        <w:spacing w:beforeAutospacing="0" w:afterAutospacing="0" w:line="480" w:lineRule="exact"/>
        <w:shd w:val="clear" w:color="auto" w:fill="ffffff"/>
        <w:widowControl/>
        <w:rPr>
          <w:rFonts w:ascii="仿宋" w:hAnsi="仿宋" w:eastAsia="仿宋" w:cs="仿宋"/>
          <w:bCs/>
          <w:sz w:val="28"/>
          <w:szCs w:val="28"/>
        </w:rPr>
      </w:pPr>
      <w:r>
        <w:rPr>
          <w:rFonts w:hint="eastAsia" w:ascii="仿宋" w:hAnsi="仿宋" w:eastAsia="仿宋" w:cs="仿宋"/>
          <w:bCs/>
          <w:sz w:val="28"/>
          <w:szCs w:val="28"/>
        </w:rPr>
        <w:t xml:space="preserve">2.地点：“苏采云”政府采购交易系统网上开标大厅。</w:t>
      </w:r>
      <w:r/>
    </w:p>
    <w:p>
      <w:pPr>
        <w:pStyle w:val="656"/>
        <w:ind w:firstLine="562"/>
        <w:jc w:val="both"/>
        <w:spacing w:beforeAutospacing="0" w:afterAutospacing="0" w:line="480" w:lineRule="exact"/>
        <w:shd w:val="clear" w:color="auto" w:fill="ffffff"/>
        <w:widowControl/>
        <w:rPr>
          <w:rFonts w:ascii="仿宋" w:hAnsi="仿宋" w:eastAsia="仿宋" w:cs="仿宋"/>
          <w:b/>
          <w:sz w:val="28"/>
          <w:szCs w:val="28"/>
        </w:rPr>
      </w:pPr>
      <w:r>
        <w:rPr>
          <w:rFonts w:hint="eastAsia" w:ascii="仿宋" w:hAnsi="仿宋" w:eastAsia="仿宋" w:cs="仿宋"/>
          <w:b/>
          <w:sz w:val="28"/>
          <w:szCs w:val="28"/>
        </w:rPr>
        <w:t xml:space="preserve">五、开启</w:t>
      </w:r>
      <w:r/>
    </w:p>
    <w:p>
      <w:pPr>
        <w:pStyle w:val="656"/>
        <w:ind w:firstLine="560"/>
        <w:jc w:val="both"/>
        <w:spacing w:beforeAutospacing="0" w:afterAutospacing="0" w:line="480" w:lineRule="exact"/>
        <w:shd w:val="clear" w:color="auto" w:fill="ffffff"/>
        <w:widowControl/>
        <w:rPr>
          <w:rFonts w:ascii="仿宋" w:hAnsi="仿宋" w:eastAsia="仿宋" w:cs="仿宋"/>
          <w:bCs/>
          <w:sz w:val="28"/>
          <w:szCs w:val="28"/>
        </w:rPr>
      </w:pPr>
      <w:r>
        <w:rPr>
          <w:rFonts w:hint="eastAsia" w:ascii="仿宋" w:hAnsi="仿宋" w:eastAsia="仿宋" w:cs="仿宋"/>
          <w:bCs/>
          <w:sz w:val="28"/>
          <w:szCs w:val="28"/>
        </w:rPr>
        <w:t xml:space="preserve">1.时间：202</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rPr>
        <w:t xml:space="preserve">年</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rPr>
        <w:t xml:space="preserve">月</w:t>
      </w:r>
      <w:r>
        <w:rPr>
          <w:rFonts w:hint="eastAsia" w:ascii="仿宋" w:hAnsi="仿宋" w:eastAsia="仿宋" w:cs="仿宋"/>
          <w:bCs/>
          <w:sz w:val="28"/>
          <w:szCs w:val="28"/>
          <w:lang w:val="en-US" w:eastAsia="zh-CN"/>
        </w:rPr>
        <w:t xml:space="preserve">23</w:t>
      </w:r>
      <w:r>
        <w:rPr>
          <w:rFonts w:hint="eastAsia" w:ascii="仿宋" w:hAnsi="仿宋" w:eastAsia="仿宋" w:cs="仿宋"/>
          <w:bCs/>
          <w:sz w:val="28"/>
          <w:szCs w:val="28"/>
        </w:rPr>
        <w:t xml:space="preserve">日</w:t>
      </w:r>
      <w:r>
        <w:rPr>
          <w:rFonts w:hint="eastAsia" w:ascii="仿宋" w:hAnsi="仿宋" w:eastAsia="仿宋" w:cs="仿宋"/>
          <w:bCs/>
          <w:sz w:val="28"/>
          <w:szCs w:val="28"/>
          <w:lang w:val="en-US" w:eastAsia="zh-CN"/>
        </w:rPr>
        <w:t xml:space="preserve">14</w:t>
      </w:r>
      <w:bookmarkStart w:id="177" w:name="_GoBack"/>
      <w:r/>
      <w:bookmarkEnd w:id="177"/>
      <w:r>
        <w:rPr>
          <w:rFonts w:hint="eastAsia" w:ascii="仿宋" w:hAnsi="仿宋" w:eastAsia="仿宋" w:cs="仿宋"/>
          <w:bCs/>
          <w:sz w:val="28"/>
          <w:szCs w:val="28"/>
        </w:rPr>
        <w:t xml:space="preserve">点</w:t>
      </w: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rPr>
        <w:t xml:space="preserve">0分（北京时间）。</w:t>
      </w:r>
      <w:r/>
    </w:p>
    <w:p>
      <w:pPr>
        <w:pStyle w:val="656"/>
        <w:ind w:firstLine="560"/>
        <w:jc w:val="both"/>
        <w:spacing w:beforeAutospacing="0" w:afterAutospacing="0" w:line="480" w:lineRule="exact"/>
        <w:shd w:val="clear" w:color="auto" w:fill="ffffff"/>
        <w:widowControl/>
        <w:rPr>
          <w:rFonts w:ascii="仿宋" w:hAnsi="仿宋" w:eastAsia="仿宋" w:cs="仿宋"/>
          <w:bCs/>
          <w:sz w:val="28"/>
          <w:szCs w:val="28"/>
        </w:rPr>
      </w:pPr>
      <w:r>
        <w:rPr>
          <w:rFonts w:hint="eastAsia" w:ascii="仿宋" w:hAnsi="仿宋" w:eastAsia="仿宋" w:cs="仿宋"/>
          <w:bCs/>
          <w:sz w:val="28"/>
          <w:szCs w:val="28"/>
        </w:rPr>
        <w:t xml:space="preserve">2.地点：“苏采云”政府采购交易系统网上开标大厅。</w:t>
      </w:r>
      <w:r/>
    </w:p>
    <w:p>
      <w:pPr>
        <w:pStyle w:val="656"/>
        <w:ind w:firstLine="562"/>
        <w:jc w:val="both"/>
        <w:spacing w:beforeAutospacing="0" w:afterAutospacing="0" w:line="480" w:lineRule="exact"/>
        <w:shd w:val="clear" w:color="auto" w:fill="ffffff"/>
        <w:widowControl/>
        <w:rPr>
          <w:rFonts w:ascii="仿宋" w:hAnsi="仿宋" w:eastAsia="仿宋" w:cs="仿宋"/>
          <w:b/>
          <w:sz w:val="28"/>
          <w:szCs w:val="28"/>
        </w:rPr>
      </w:pPr>
      <w:r>
        <w:rPr>
          <w:rFonts w:hint="eastAsia" w:ascii="仿宋" w:hAnsi="仿宋" w:eastAsia="仿宋" w:cs="仿宋"/>
          <w:b/>
          <w:sz w:val="28"/>
          <w:szCs w:val="28"/>
        </w:rPr>
        <w:t xml:space="preserve">六、公告期限</w:t>
      </w:r>
      <w:r/>
    </w:p>
    <w:p>
      <w:pPr>
        <w:pStyle w:val="656"/>
        <w:ind w:firstLine="560"/>
        <w:jc w:val="both"/>
        <w:spacing w:beforeAutospacing="0" w:afterAutospacing="0" w:line="480" w:lineRule="exact"/>
        <w:shd w:val="clear" w:color="auto" w:fill="ffffff"/>
        <w:widowControl/>
        <w:rPr>
          <w:rFonts w:ascii="仿宋" w:hAnsi="仿宋" w:eastAsia="仿宋" w:cs="仿宋"/>
          <w:bCs/>
          <w:sz w:val="28"/>
          <w:szCs w:val="28"/>
        </w:rPr>
      </w:pPr>
      <w:r>
        <w:rPr>
          <w:rFonts w:hint="eastAsia" w:ascii="仿宋" w:hAnsi="仿宋" w:eastAsia="仿宋" w:cs="仿宋"/>
          <w:bCs/>
          <w:sz w:val="28"/>
          <w:szCs w:val="28"/>
        </w:rPr>
        <w:t xml:space="preserve">自本公告发布之日起3个工作日。</w:t>
      </w:r>
      <w:r/>
    </w:p>
    <w:p>
      <w:pPr>
        <w:pStyle w:val="656"/>
        <w:ind w:firstLine="562"/>
        <w:jc w:val="both"/>
        <w:spacing w:beforeAutospacing="0" w:afterAutospacing="0" w:line="480" w:lineRule="exact"/>
        <w:shd w:val="clear" w:color="auto" w:fill="ffffff"/>
        <w:widowControl/>
        <w:rPr>
          <w:rFonts w:ascii="仿宋" w:hAnsi="仿宋" w:eastAsia="仿宋" w:cs="仿宋"/>
          <w:b/>
          <w:sz w:val="28"/>
          <w:szCs w:val="28"/>
        </w:rPr>
      </w:pPr>
      <w:r>
        <w:rPr>
          <w:rFonts w:hint="eastAsia" w:ascii="仿宋" w:hAnsi="仿宋" w:eastAsia="仿宋" w:cs="仿宋"/>
          <w:b/>
          <w:sz w:val="28"/>
          <w:szCs w:val="28"/>
        </w:rPr>
        <w:t xml:space="preserve">七、其他补充事宜</w:t>
      </w:r>
      <w:r/>
    </w:p>
    <w:p>
      <w:pPr>
        <w:pStyle w:val="656"/>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56"/>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《苏采云系统供应商操作手册》：盐城市政府采购网点击【办事指南】-【供应商参与政府采购活动相关资料】。</w:t>
      </w:r>
      <w:r/>
    </w:p>
    <w:p>
      <w:pPr>
        <w:pStyle w:val="656"/>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2.潜在供应商访问电子招标响应交易平台的网络地址和方法： </w:t>
      </w:r>
      <w:r/>
    </w:p>
    <w:p>
      <w:pPr>
        <w:pStyle w:val="656"/>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2.1“苏采云”系统用户注册</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获取“CA 数字证书”--CA 绑定与登录--参与投 标--下载磋商文件（后缀名为“.kedt”）--将后缀名为“.kedt”的磋商文件导入政府采购客户端工具</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制作响应文件</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导出加密的响应文件（后缀名为 zip）--通过“苏采云”系统上传响应文件。具体见《“苏采云”系统供应商操作手册》 （手册下载地址：苏采云系统</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右侧消息通知栏）。 </w:t>
      </w:r>
      <w:r/>
    </w:p>
    <w:p>
      <w:pPr>
        <w:pStyle w:val="656"/>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2.2 潜在投标人访问“苏采云”系统方法：江苏省政府采购网首页</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“苏采云”链接。 </w:t>
      </w:r>
      <w:r/>
    </w:p>
    <w:p>
      <w:pPr>
        <w:pStyle w:val="656"/>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2.3 磋商文件（后缀名为“.kedt”）、供应商操作手册及政府采购客户端 工具可通过“苏采云”系统相应链接进行下载。 </w:t>
      </w:r>
      <w:r/>
    </w:p>
    <w:p>
      <w:pPr>
        <w:pStyle w:val="656"/>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2.4 采购代理机构将数据电文形式的磋商文件加载至“苏采云”系统，供潜在供应商下载或者查阅。 </w:t>
      </w:r>
      <w:r/>
    </w:p>
    <w:p>
      <w:pPr>
        <w:pStyle w:val="656"/>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2.5 请潜在投标单位提前安装相应的控件（详见《“苏采云”系统供应商操作手册》）并使用谷歌浏览器登录“苏采云”系统参与不见面开评标。 </w:t>
      </w:r>
      <w:r/>
    </w:p>
    <w:p>
      <w:pPr>
        <w:pStyle w:val="656"/>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如潜在投标人未按上述要求操作，将自行承担所产生的风险。</w:t>
      </w:r>
      <w:r/>
    </w:p>
    <w:p>
      <w:pPr>
        <w:pStyle w:val="656"/>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3. 有关本次磋商的事项若存在变动或修改，敬请及时关注盐城市政府采购中心在“中国政府采购网”“江苏政府采购网”“盐城市政府采购网”发布的更正公告。</w:t>
      </w:r>
      <w:r/>
    </w:p>
    <w:p>
      <w:pPr>
        <w:pStyle w:val="656"/>
        <w:ind w:firstLine="560"/>
        <w:jc w:val="both"/>
        <w:spacing w:beforeAutospacing="0" w:afterAutospacing="0" w:line="480" w:lineRule="exact"/>
        <w:shd w:val="clear" w:color="auto" w:fill="ffffff"/>
        <w:widowControl/>
        <w:rPr>
          <w:rFonts w:ascii="仿宋" w:hAnsi="仿宋" w:eastAsia="仿宋" w:cs="仿宋"/>
          <w:bCs/>
          <w:sz w:val="28"/>
          <w:szCs w:val="28"/>
          <w:shd w:val="clear" w:color="auto" w:fill="ffffff"/>
        </w:rPr>
      </w:pPr>
      <w:r>
        <w:rPr>
          <w:rFonts w:hint="eastAsia" w:ascii="仿宋" w:hAnsi="仿宋" w:eastAsia="仿宋" w:cs="仿宋"/>
          <w:bCs/>
          <w:sz w:val="28"/>
          <w:szCs w:val="28"/>
        </w:rPr>
        <w:t xml:space="preserve">4. 本次磋商不收取磋商保证金，不收取质量保证金。</w:t>
      </w:r>
      <w:r/>
    </w:p>
    <w:p>
      <w:pPr>
        <w:pStyle w:val="643"/>
        <w:ind w:firstLine="562"/>
        <w:jc w:val="both"/>
        <w:spacing w:beforeAutospacing="0" w:afterAutospacing="0" w:line="480" w:lineRule="exact"/>
        <w:shd w:val="clear" w:color="auto" w:fill="ffffff"/>
        <w:widowControl/>
        <w:rPr>
          <w:rFonts w:hint="default" w:ascii="仿宋" w:hAnsi="仿宋" w:eastAsia="仿宋" w:cs="仿宋"/>
          <w:bCs w:val="0"/>
          <w:sz w:val="28"/>
          <w:szCs w:val="28"/>
        </w:rPr>
      </w:pPr>
      <w:r>
        <w:rPr>
          <w:rFonts w:ascii="仿宋" w:hAnsi="仿宋" w:eastAsia="仿宋" w:cs="仿宋"/>
          <w:bCs w:val="0"/>
          <w:sz w:val="28"/>
          <w:szCs w:val="28"/>
        </w:rPr>
        <w:t xml:space="preserve">八、凡对本次采购提出询问，请按以下方式联系。</w:t>
      </w:r>
      <w:bookmarkEnd w:id="30"/>
      <w:r/>
      <w:r/>
    </w:p>
    <w:p>
      <w:pPr>
        <w:pStyle w:val="656"/>
        <w:ind w:firstLine="560"/>
        <w:jc w:val="both"/>
        <w:spacing w:beforeAutospacing="0" w:afterAutospacing="0" w:line="48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1.采购人信息</w:t>
      </w:r>
      <w:r/>
    </w:p>
    <w:p>
      <w:pPr>
        <w:pStyle w:val="656"/>
        <w:ind w:firstLine="560"/>
        <w:jc w:val="both"/>
        <w:spacing w:beforeAutospacing="0" w:afterAutospacing="0" w:line="48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    称：</w:t>
      </w:r>
      <w:r>
        <w:rPr>
          <w:rFonts w:hint="eastAsia" w:ascii="仿宋" w:hAnsi="仿宋" w:eastAsia="仿宋" w:cs="仿宋"/>
          <w:sz w:val="28"/>
          <w:szCs w:val="28"/>
          <w:shd w:val="clear" w:color="auto" w:fill="ffffff"/>
          <w:lang w:eastAsia="zh-CN"/>
        </w:rPr>
        <w:t xml:space="preserve">东台市自然资源和规划局</w:t>
      </w:r>
      <w:r>
        <w:rPr>
          <w:rFonts w:hint="eastAsia" w:ascii="仿宋" w:hAnsi="仿宋" w:eastAsia="仿宋" w:cs="仿宋"/>
          <w:sz w:val="28"/>
          <w:szCs w:val="28"/>
          <w:shd w:val="clear" w:color="auto" w:fill="ffffff"/>
        </w:rPr>
        <w:t xml:space="preserve">  </w:t>
      </w:r>
      <w:r/>
    </w:p>
    <w:p>
      <w:pPr>
        <w:pStyle w:val="656"/>
        <w:ind w:firstLine="560"/>
        <w:jc w:val="both"/>
        <w:spacing w:beforeAutospacing="0" w:afterAutospacing="0" w:line="48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    址：</w:t>
      </w:r>
      <w:r>
        <w:rPr>
          <w:rFonts w:hint="eastAsia" w:ascii="仿宋" w:hAnsi="仿宋" w:eastAsia="仿宋" w:cs="仿宋"/>
          <w:sz w:val="28"/>
          <w:szCs w:val="28"/>
          <w:shd w:val="clear" w:color="auto" w:fill="ffffff"/>
          <w:lang w:eastAsia="zh-CN"/>
        </w:rPr>
        <w:t xml:space="preserve">东台市金海东路25号</w:t>
      </w:r>
      <w:r>
        <w:rPr>
          <w:rFonts w:hint="eastAsia" w:ascii="仿宋" w:hAnsi="仿宋" w:eastAsia="仿宋" w:cs="仿宋"/>
          <w:sz w:val="28"/>
          <w:szCs w:val="28"/>
          <w:shd w:val="clear" w:color="auto" w:fill="ffffff"/>
        </w:rPr>
        <w:t xml:space="preserve">  </w:t>
      </w:r>
      <w:r/>
    </w:p>
    <w:p>
      <w:pPr>
        <w:pStyle w:val="656"/>
        <w:ind w:firstLine="560"/>
        <w:jc w:val="both"/>
        <w:spacing w:beforeAutospacing="0" w:afterAutospacing="0" w:line="480" w:lineRule="exact"/>
        <w:shd w:val="clear" w:color="auto" w:fill="ffffff"/>
        <w:widowControl/>
        <w:rPr>
          <w:rFonts w:hint="eastAsia" w:ascii="仿宋" w:hAnsi="仿宋" w:eastAsia="仿宋" w:cs="仿宋"/>
          <w:color w:val="auto"/>
          <w:sz w:val="28"/>
          <w:szCs w:val="28"/>
          <w:highlight w:val="none"/>
          <w:shd w:val="clear" w:color="auto" w:fill="auto"/>
          <w:lang w:val="en-US" w:eastAsia="zh-CN" w:bidi="ar-SA"/>
        </w:rPr>
      </w:pPr>
      <w:r>
        <w:rPr>
          <w:rFonts w:hint="eastAsia" w:ascii="仿宋" w:hAnsi="仿宋" w:eastAsia="仿宋" w:cs="仿宋"/>
          <w:sz w:val="28"/>
          <w:szCs w:val="28"/>
          <w:shd w:val="clear" w:color="auto" w:fill="ffffff"/>
        </w:rPr>
        <w:t xml:space="preserve">联</w:t>
      </w:r>
      <w:r>
        <w:rPr>
          <w:rFonts w:hint="eastAsia" w:ascii="仿宋" w:hAnsi="仿宋" w:eastAsia="仿宋" w:cs="仿宋"/>
          <w:sz w:val="28"/>
          <w:szCs w:val="28"/>
          <w:shd w:val="clear" w:color="auto" w:fill="ffffff"/>
          <w:lang w:val="en-US" w:eastAsia="zh-CN"/>
        </w:rPr>
        <w:t xml:space="preserve"> </w:t>
      </w:r>
      <w:r>
        <w:rPr>
          <w:rFonts w:hint="eastAsia" w:ascii="仿宋" w:hAnsi="仿宋" w:eastAsia="仿宋" w:cs="仿宋"/>
          <w:sz w:val="28"/>
          <w:szCs w:val="28"/>
          <w:shd w:val="clear" w:color="auto" w:fill="ffffff"/>
        </w:rPr>
        <w:t xml:space="preserve">系</w:t>
      </w:r>
      <w:r>
        <w:rPr>
          <w:rFonts w:hint="eastAsia" w:ascii="仿宋" w:hAnsi="仿宋" w:eastAsia="仿宋" w:cs="仿宋"/>
          <w:sz w:val="28"/>
          <w:szCs w:val="28"/>
          <w:shd w:val="clear" w:color="auto" w:fill="ffffff"/>
          <w:lang w:val="en-US" w:eastAsia="zh-CN"/>
        </w:rPr>
        <w:t xml:space="preserve"> 人</w:t>
      </w:r>
      <w:r>
        <w:rPr>
          <w:rFonts w:hint="eastAsia" w:ascii="仿宋" w:hAnsi="仿宋" w:eastAsia="仿宋" w:cs="仿宋"/>
          <w:sz w:val="28"/>
          <w:szCs w:val="28"/>
          <w:shd w:val="clear" w:color="auto" w:fill="ffffff"/>
        </w:rPr>
        <w:t xml:space="preserve">：</w:t>
      </w:r>
      <w:r>
        <w:rPr>
          <w:rFonts w:hint="eastAsia" w:ascii="仿宋" w:hAnsi="仿宋" w:eastAsia="仿宋" w:cs="仿宋"/>
          <w:color w:val="auto"/>
          <w:sz w:val="28"/>
          <w:szCs w:val="28"/>
          <w:highlight w:val="none"/>
          <w:shd w:val="clear" w:color="auto" w:fill="auto"/>
          <w:lang w:val="en-US" w:eastAsia="zh-CN" w:bidi="ar-SA"/>
        </w:rPr>
        <w:t xml:space="preserve">王女士</w:t>
      </w:r>
      <w:r/>
    </w:p>
    <w:p>
      <w:pPr>
        <w:pStyle w:val="656"/>
        <w:ind w:firstLine="560"/>
        <w:jc w:val="both"/>
        <w:spacing w:beforeAutospacing="0" w:afterAutospacing="0" w:line="480" w:lineRule="exact"/>
        <w:shd w:val="clear" w:color="auto" w:fill="ffffff"/>
        <w:widowControl/>
        <w:rPr>
          <w:rFonts w:hint="default" w:ascii="仿宋" w:hAnsi="仿宋" w:eastAsia="仿宋" w:cs="仿宋"/>
          <w:sz w:val="28"/>
          <w:szCs w:val="28"/>
          <w:highlight w:val="none"/>
          <w:shd w:val="clear" w:color="auto" w:fill="ffffff"/>
          <w:lang w:val="en-US"/>
        </w:rPr>
      </w:pPr>
      <w:r>
        <w:rPr>
          <w:rFonts w:hint="eastAsia" w:ascii="仿宋" w:hAnsi="仿宋" w:eastAsia="仿宋" w:cs="仿宋"/>
          <w:color w:val="auto"/>
          <w:sz w:val="28"/>
          <w:szCs w:val="28"/>
          <w:highlight w:val="none"/>
          <w:shd w:val="clear" w:color="auto" w:fill="auto"/>
          <w:lang w:val="en-US" w:eastAsia="zh-CN" w:bidi="ar-SA"/>
        </w:rPr>
        <w:t xml:space="preserve">联系方式：18901419609             </w:t>
      </w:r>
      <w:r/>
    </w:p>
    <w:p>
      <w:pPr>
        <w:pStyle w:val="656"/>
        <w:ind w:firstLine="560"/>
        <w:jc w:val="both"/>
        <w:spacing w:beforeAutospacing="0" w:afterAutospacing="0" w:line="48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2.采购代理机构信息</w:t>
      </w:r>
      <w:r/>
    </w:p>
    <w:p>
      <w:pPr>
        <w:pStyle w:val="656"/>
        <w:ind w:firstLine="560"/>
        <w:jc w:val="both"/>
        <w:spacing w:beforeAutospacing="0" w:afterAutospacing="0" w:line="48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    称：东台市兴华招标代理有限公司</w:t>
      </w:r>
      <w:r/>
    </w:p>
    <w:p>
      <w:pPr>
        <w:pStyle w:val="656"/>
        <w:ind w:firstLine="560"/>
        <w:jc w:val="both"/>
        <w:spacing w:beforeAutospacing="0" w:afterAutospacing="0" w:line="48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    址：东台市东达翰林缘小区商铺12-104号</w:t>
      </w:r>
      <w:r/>
    </w:p>
    <w:p>
      <w:pPr>
        <w:pStyle w:val="656"/>
        <w:ind w:firstLine="560"/>
        <w:jc w:val="both"/>
        <w:spacing w:beforeAutospacing="0" w:afterAutospacing="0" w:line="480" w:lineRule="exact"/>
        <w:shd w:val="clear" w:color="auto" w:fill="ffffff"/>
        <w:widowControl/>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联 系 人：</w:t>
      </w:r>
      <w:r>
        <w:rPr>
          <w:rFonts w:hint="eastAsia" w:ascii="仿宋" w:hAnsi="仿宋" w:eastAsia="仿宋" w:cs="仿宋"/>
          <w:sz w:val="28"/>
          <w:szCs w:val="28"/>
          <w:shd w:val="clear" w:color="auto" w:fill="ffffff"/>
        </w:rPr>
        <w:t xml:space="preserve">刘先生</w:t>
      </w:r>
      <w:r/>
    </w:p>
    <w:p>
      <w:pPr>
        <w:pStyle w:val="656"/>
        <w:ind w:firstLine="560"/>
        <w:jc w:val="both"/>
        <w:spacing w:beforeAutospacing="0" w:afterAutospacing="0" w:line="48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联系方式：13921850520                   </w:t>
      </w:r>
      <w:r/>
    </w:p>
    <w:p>
      <w:pPr>
        <w:pStyle w:val="656"/>
        <w:ind w:firstLine="560"/>
        <w:jc w:val="both"/>
        <w:spacing w:beforeAutospacing="0" w:afterAutospacing="0" w:line="48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3.项目联系方式</w:t>
      </w:r>
      <w:r/>
    </w:p>
    <w:p>
      <w:pPr>
        <w:pStyle w:val="656"/>
        <w:ind w:firstLine="560"/>
        <w:jc w:val="both"/>
        <w:spacing w:beforeAutospacing="0" w:afterAutospacing="0" w:line="48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项目联系人：刘先生</w:t>
      </w:r>
      <w:r/>
    </w:p>
    <w:p>
      <w:pPr>
        <w:pStyle w:val="656"/>
        <w:ind w:firstLine="560"/>
        <w:jc w:val="both"/>
        <w:spacing w:beforeAutospacing="0" w:afterAutospacing="0" w:line="480" w:lineRule="exact"/>
        <w:shd w:val="clear" w:color="auto" w:fill="ffffff"/>
        <w:widowControl/>
        <w:rPr>
          <w:rFonts w:ascii="仿宋" w:hAnsi="仿宋" w:eastAsia="仿宋" w:cs="仿宋"/>
          <w:b/>
          <w:sz w:val="28"/>
          <w:szCs w:val="28"/>
        </w:rPr>
      </w:pPr>
      <w:r>
        <w:rPr>
          <w:rFonts w:hint="eastAsia" w:ascii="仿宋" w:hAnsi="仿宋" w:eastAsia="仿宋" w:cs="仿宋"/>
          <w:sz w:val="28"/>
          <w:szCs w:val="28"/>
          <w:shd w:val="clear" w:color="auto" w:fill="ffffff"/>
        </w:rPr>
        <w:t xml:space="preserve">电　 　 话：13921850520　　　　　　　　　　　　</w:t>
      </w:r>
      <w:r>
        <w:rPr>
          <w:rFonts w:hint="eastAsia" w:ascii="仿宋" w:hAnsi="仿宋" w:eastAsia="仿宋" w:cs="仿宋"/>
          <w:b/>
          <w:sz w:val="28"/>
          <w:szCs w:val="28"/>
        </w:rPr>
        <w:br w:type="page" w:clear="all"/>
      </w:r>
      <w:r/>
    </w:p>
    <w:p>
      <w:pPr>
        <w:pStyle w:val="656"/>
        <w:ind w:right="840"/>
        <w:jc w:val="center"/>
        <w:spacing w:beforeAutospacing="0" w:afterAutospacing="0"/>
      </w:pPr>
      <w:r/>
      <w:bookmarkStart w:id="31" w:name="_Toc120614211"/>
      <w:r>
        <w:rPr>
          <w:rFonts w:hint="eastAsia" w:ascii="黑体" w:hAnsi="宋体" w:eastAsia="黑体" w:cs="黑体"/>
          <w:b/>
          <w:sz w:val="44"/>
          <w:szCs w:val="44"/>
        </w:rPr>
        <w:t xml:space="preserve">第二章  </w:t>
      </w:r>
      <w:bookmarkEnd w:id="31"/>
      <w:r>
        <w:rPr>
          <w:rFonts w:hint="eastAsia" w:ascii="黑体" w:hAnsi="宋体" w:eastAsia="黑体" w:cs="黑体"/>
          <w:b/>
          <w:sz w:val="44"/>
          <w:szCs w:val="44"/>
        </w:rPr>
        <w:t xml:space="preserve">供应商须知</w:t>
      </w:r>
      <w:r/>
    </w:p>
    <w:p>
      <w:pPr>
        <w:pStyle w:val="656"/>
        <w:ind w:firstLine="482"/>
        <w:jc w:val="both"/>
        <w:keepLines/>
        <w:keepNext/>
        <w:spacing w:beforeAutospacing="0" w:afterAutospacing="0" w:line="480" w:lineRule="exact"/>
        <w:rPr>
          <w:rFonts w:ascii="宋体" w:hAnsi="宋体" w:eastAsia="宋体" w:cs="宋体"/>
        </w:rPr>
      </w:pPr>
      <w:r/>
      <w:bookmarkStart w:id="32" w:name="_Toc20823275"/>
      <w:r/>
      <w:bookmarkStart w:id="33" w:name="_Toc513029203"/>
      <w:r/>
      <w:bookmarkStart w:id="34" w:name="_Toc16938519"/>
      <w:r/>
      <w:bookmarkStart w:id="35" w:name="_Toc120614214"/>
      <w:r/>
      <w:bookmarkStart w:id="36" w:name="_Hlt26954731"/>
      <w:r/>
      <w:bookmarkStart w:id="37" w:name="_Toc513029226"/>
      <w:r/>
      <w:bookmarkStart w:id="38" w:name="_Hlt26954852"/>
      <w:r/>
      <w:bookmarkStart w:id="39" w:name="_Hlt26670360"/>
      <w:r/>
      <w:bookmarkStart w:id="40" w:name="_Hlt26954846"/>
      <w:r/>
      <w:bookmarkStart w:id="41" w:name="_Hlt26668975"/>
      <w:r/>
      <w:bookmarkStart w:id="42" w:name="_Hlt26670486"/>
      <w:r/>
      <w:bookmarkStart w:id="43" w:name="_Hlt16619475"/>
      <w:r/>
      <w:bookmarkStart w:id="44" w:name="_Hlt26954848"/>
      <w:r/>
      <w:bookmarkStart w:id="45" w:name="_Hlt26670482"/>
      <w:r/>
      <w:bookmarkStart w:id="46" w:name="_Hlt26954838"/>
      <w:r/>
      <w:bookmarkStart w:id="47" w:name="_Hlt26954739"/>
      <w:r>
        <w:rPr>
          <w:rFonts w:hint="eastAsia" w:ascii="宋体" w:hAnsi="宋体" w:eastAsia="宋体" w:cs="宋体"/>
          <w:b/>
        </w:rPr>
        <w:t xml:space="preserve">一、总则</w:t>
      </w:r>
      <w:bookmarkEnd w:id="32"/>
      <w:r/>
      <w:bookmarkEnd w:id="33"/>
      <w:r/>
      <w:bookmarkEnd w:id="34"/>
      <w:r/>
      <w:bookmarkEnd w:id="35"/>
      <w:r/>
      <w:r/>
    </w:p>
    <w:p>
      <w:pPr>
        <w:pStyle w:val="656"/>
        <w:ind w:firstLine="480"/>
        <w:jc w:val="both"/>
        <w:keepLines/>
        <w:keepNext/>
        <w:spacing w:beforeAutospacing="0" w:afterAutospacing="0" w:line="480" w:lineRule="exact"/>
        <w:rPr>
          <w:rFonts w:ascii="宋体" w:hAnsi="宋体" w:eastAsia="宋体" w:cs="宋体"/>
        </w:rPr>
      </w:pPr>
      <w:r/>
      <w:bookmarkStart w:id="48" w:name="_Toc20823276"/>
      <w:r/>
      <w:bookmarkStart w:id="49" w:name="_Toc16938520"/>
      <w:r/>
      <w:bookmarkStart w:id="50" w:name="_Toc458694821"/>
      <w:r/>
      <w:bookmarkStart w:id="51" w:name="_Toc513029204"/>
      <w:r>
        <w:rPr>
          <w:rFonts w:hint="eastAsia" w:ascii="宋体" w:hAnsi="宋体" w:eastAsia="宋体" w:cs="宋体"/>
          <w:lang w:eastAsia="zh-CN"/>
        </w:rPr>
        <w:t xml:space="preserve">1.</w:t>
      </w:r>
      <w:bookmarkEnd w:id="48"/>
      <w:r>
        <w:rPr>
          <w:rFonts w:hint="eastAsia" w:ascii="宋体" w:hAnsi="宋体" w:eastAsia="宋体" w:cs="宋体"/>
        </w:rPr>
        <w:t xml:space="preserve">采购方式</w:t>
      </w:r>
      <w:bookmarkEnd w:id="49"/>
      <w:r/>
      <w:bookmarkEnd w:id="50"/>
      <w:r/>
      <w:bookmarkEnd w:id="51"/>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1.1 本次政府采购活动采取竞争性磋商</w:t>
      </w:r>
      <w:r>
        <w:rPr>
          <w:rFonts w:hint="eastAsia" w:ascii="宋体" w:hAnsi="宋体" w:eastAsia="宋体" w:cs="宋体"/>
          <w:lang w:eastAsia="zh-CN"/>
        </w:rPr>
        <w:t xml:space="preserve">（</w:t>
      </w:r>
      <w:r>
        <w:rPr>
          <w:rFonts w:hint="eastAsia" w:ascii="宋体" w:hAnsi="宋体" w:eastAsia="宋体" w:cs="宋体"/>
        </w:rPr>
        <w:t xml:space="preserve">以下简称磋商</w:t>
      </w:r>
      <w:r>
        <w:rPr>
          <w:rFonts w:hint="eastAsia" w:ascii="宋体" w:hAnsi="宋体" w:eastAsia="宋体" w:cs="宋体"/>
          <w:lang w:eastAsia="zh-CN"/>
        </w:rPr>
        <w:t xml:space="preserve">）</w:t>
      </w:r>
      <w:r>
        <w:rPr>
          <w:rFonts w:hint="eastAsia" w:ascii="宋体" w:hAnsi="宋体" w:eastAsia="宋体" w:cs="宋体"/>
        </w:rPr>
        <w:t xml:space="preserve">方式，本磋商文件仅适用于磋商公告中所述项目。</w:t>
      </w:r>
      <w:r/>
    </w:p>
    <w:p>
      <w:pPr>
        <w:pStyle w:val="656"/>
        <w:ind w:firstLine="480"/>
        <w:jc w:val="both"/>
        <w:keepLines/>
        <w:keepNext/>
        <w:spacing w:beforeAutospacing="0" w:afterAutospacing="0" w:line="480" w:lineRule="exact"/>
        <w:rPr>
          <w:rFonts w:ascii="宋体" w:hAnsi="宋体" w:eastAsia="宋体" w:cs="宋体"/>
        </w:rPr>
      </w:pPr>
      <w:r/>
      <w:bookmarkStart w:id="52" w:name="_Toc16938521"/>
      <w:r/>
      <w:bookmarkStart w:id="53" w:name="_Toc513029205"/>
      <w:r/>
      <w:bookmarkStart w:id="54" w:name="_Toc20823277"/>
      <w:r>
        <w:rPr>
          <w:rFonts w:hint="eastAsia" w:ascii="宋体" w:hAnsi="宋体" w:eastAsia="宋体" w:cs="宋体"/>
          <w:lang w:eastAsia="zh-CN"/>
        </w:rPr>
        <w:t xml:space="preserve">2.</w:t>
      </w:r>
      <w:r>
        <w:rPr>
          <w:rFonts w:hint="eastAsia" w:ascii="宋体" w:hAnsi="宋体" w:eastAsia="宋体" w:cs="宋体"/>
        </w:rPr>
        <w:t xml:space="preserve">合格的</w:t>
      </w:r>
      <w:bookmarkEnd w:id="52"/>
      <w:r/>
      <w:bookmarkEnd w:id="53"/>
      <w:r/>
      <w:bookmarkEnd w:id="54"/>
      <w:r>
        <w:rPr>
          <w:rFonts w:hint="eastAsia" w:ascii="宋体" w:hAnsi="宋体" w:eastAsia="宋体" w:cs="宋体"/>
        </w:rPr>
        <w:t xml:space="preserve">供应商</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2.1满足磋商公告中供应商资格要求的规定。</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2.2 满足本磋商文件实质性要求和条件的规定。</w:t>
      </w:r>
      <w:r/>
    </w:p>
    <w:p>
      <w:pPr>
        <w:pStyle w:val="656"/>
        <w:ind w:firstLine="480"/>
        <w:jc w:val="both"/>
        <w:spacing w:beforeAutospacing="0" w:afterAutospacing="0" w:line="480" w:lineRule="exact"/>
        <w:rPr>
          <w:rFonts w:hint="eastAsia" w:ascii="宋体" w:hAnsi="宋体" w:eastAsia="宋体" w:cs="宋体"/>
        </w:rPr>
      </w:pPr>
      <w:r>
        <w:rPr>
          <w:rFonts w:hint="eastAsia" w:ascii="宋体" w:hAnsi="宋体" w:eastAsia="宋体" w:cs="宋体"/>
          <w:lang w:eastAsia="zh-CN"/>
        </w:rPr>
        <w:t xml:space="preserve">3.</w:t>
      </w:r>
      <w:r>
        <w:rPr>
          <w:rFonts w:hint="eastAsia" w:ascii="宋体" w:hAnsi="宋体" w:eastAsia="宋体" w:cs="宋体"/>
        </w:rPr>
        <w:t xml:space="preserve">适用法律和标准</w:t>
      </w:r>
      <w:r/>
    </w:p>
    <w:p>
      <w:pPr>
        <w:pStyle w:val="656"/>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 在本项目政府采购活动过程中，如果所执行的标准有更新的，按照最新标准执行。</w:t>
      </w:r>
      <w:r/>
    </w:p>
    <w:p>
      <w:pPr>
        <w:pStyle w:val="656"/>
        <w:ind w:firstLine="480"/>
        <w:jc w:val="both"/>
        <w:keepLines/>
        <w:keepNext/>
        <w:spacing w:beforeAutospacing="0" w:afterAutospacing="0" w:line="480" w:lineRule="exact"/>
        <w:rPr>
          <w:rFonts w:ascii="宋体" w:hAnsi="宋体" w:eastAsia="宋体" w:cs="宋体"/>
        </w:rPr>
      </w:pPr>
      <w:r/>
      <w:bookmarkStart w:id="55" w:name="_Toc20823279"/>
      <w:r/>
      <w:bookmarkStart w:id="56" w:name="_Toc16938523"/>
      <w:r/>
      <w:bookmarkStart w:id="57" w:name="_Toc462564067"/>
      <w:r/>
      <w:bookmarkStart w:id="58" w:name="_Toc513029207"/>
      <w:r>
        <w:rPr>
          <w:rFonts w:hint="eastAsia" w:ascii="宋体" w:hAnsi="宋体" w:eastAsia="宋体" w:cs="宋体"/>
          <w:lang w:eastAsia="zh-CN"/>
        </w:rPr>
        <w:t xml:space="preserve">4.</w:t>
      </w:r>
      <w:r>
        <w:rPr>
          <w:rFonts w:hint="eastAsia" w:ascii="宋体" w:hAnsi="宋体" w:eastAsia="宋体" w:cs="宋体"/>
        </w:rPr>
        <w:t xml:space="preserve">磋商费用</w:t>
      </w:r>
      <w:bookmarkEnd w:id="55"/>
      <w:r/>
      <w:bookmarkEnd w:id="56"/>
      <w:r/>
      <w:bookmarkEnd w:id="57"/>
      <w:r/>
      <w:bookmarkEnd w:id="58"/>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4.1供应商应自行承担所有与参加本次磋商有关的费用，无论磋商过程中的做法和结果如何，采购人及代理机构在任何情况下均无义务和责任承担这些费用。</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4.2本次磋商采购人及代理机构不收取标书工本费。</w:t>
      </w:r>
      <w:r/>
    </w:p>
    <w:p>
      <w:pPr>
        <w:pStyle w:val="656"/>
        <w:ind w:firstLine="482"/>
        <w:jc w:val="both"/>
        <w:keepLines/>
        <w:keepNext/>
        <w:spacing w:beforeAutospacing="0" w:afterAutospacing="0" w:line="480" w:lineRule="exact"/>
        <w:rPr>
          <w:rFonts w:ascii="宋体" w:hAnsi="宋体" w:eastAsia="宋体" w:cs="宋体"/>
        </w:rPr>
      </w:pPr>
      <w:r>
        <w:rPr>
          <w:rFonts w:hint="eastAsia" w:ascii="宋体" w:hAnsi="宋体" w:eastAsia="宋体" w:cs="宋体"/>
          <w:b/>
          <w:lang w:eastAsia="zh-CN"/>
        </w:rPr>
        <w:t xml:space="preserve">5.</w:t>
      </w:r>
      <w:r>
        <w:rPr>
          <w:rFonts w:hint="eastAsia" w:ascii="宋体" w:hAnsi="宋体" w:eastAsia="宋体" w:cs="宋体"/>
        </w:rPr>
        <w:t xml:space="preserve">磋商文件的约束力</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5.1供应商一旦参加本项目采购活动，即被认为接受了本磋商文件的规定和约束。</w:t>
      </w:r>
      <w:r/>
    </w:p>
    <w:p>
      <w:pPr>
        <w:pStyle w:val="656"/>
        <w:ind w:firstLine="482"/>
        <w:jc w:val="both"/>
        <w:keepLines/>
        <w:keepNext/>
        <w:spacing w:beforeAutospacing="0" w:afterAutospacing="0" w:line="480" w:lineRule="exact"/>
        <w:rPr>
          <w:rFonts w:ascii="宋体" w:hAnsi="宋体" w:eastAsia="宋体" w:cs="宋体"/>
        </w:rPr>
      </w:pPr>
      <w:r/>
      <w:bookmarkStart w:id="59" w:name="_Toc20823281"/>
      <w:r/>
      <w:bookmarkStart w:id="60" w:name="_Toc16938525"/>
      <w:r/>
      <w:bookmarkStart w:id="61" w:name="_Toc120614215"/>
      <w:r/>
      <w:bookmarkStart w:id="62" w:name="_Toc513029209"/>
      <w:r>
        <w:rPr>
          <w:rFonts w:hint="eastAsia" w:ascii="宋体" w:hAnsi="宋体" w:eastAsia="宋体" w:cs="宋体"/>
          <w:b/>
        </w:rPr>
        <w:t xml:space="preserve">二、</w:t>
      </w:r>
      <w:bookmarkEnd w:id="59"/>
      <w:r/>
      <w:bookmarkEnd w:id="60"/>
      <w:r/>
      <w:bookmarkEnd w:id="61"/>
      <w:r/>
      <w:bookmarkEnd w:id="62"/>
      <w:r>
        <w:rPr>
          <w:rFonts w:hint="eastAsia" w:ascii="宋体" w:hAnsi="宋体" w:eastAsia="宋体" w:cs="宋体"/>
          <w:b/>
        </w:rPr>
        <w:t xml:space="preserve">磋商文件</w:t>
      </w:r>
      <w:r/>
    </w:p>
    <w:p>
      <w:pPr>
        <w:pStyle w:val="656"/>
        <w:ind w:firstLine="480"/>
        <w:jc w:val="both"/>
        <w:keepLines/>
        <w:keepNext/>
        <w:spacing w:beforeAutospacing="0" w:afterAutospacing="0" w:line="480" w:lineRule="exact"/>
        <w:rPr>
          <w:rFonts w:ascii="宋体" w:hAnsi="宋体" w:eastAsia="宋体" w:cs="宋体"/>
        </w:rPr>
      </w:pPr>
      <w:r/>
      <w:bookmarkStart w:id="63" w:name="_Toc16938526"/>
      <w:r/>
      <w:bookmarkStart w:id="64" w:name="_Toc20823282"/>
      <w:r/>
      <w:bookmarkStart w:id="65" w:name="_Toc513029210"/>
      <w:r>
        <w:rPr>
          <w:rFonts w:hint="eastAsia" w:ascii="宋体" w:hAnsi="宋体" w:eastAsia="宋体" w:cs="宋体"/>
          <w:lang w:eastAsia="zh-CN"/>
        </w:rPr>
        <w:t xml:space="preserve">6.</w:t>
      </w:r>
      <w:r>
        <w:rPr>
          <w:rFonts w:hint="eastAsia" w:ascii="宋体" w:hAnsi="宋体" w:eastAsia="宋体" w:cs="宋体"/>
        </w:rPr>
        <w:t xml:space="preserve">磋商文件构成</w:t>
      </w:r>
      <w:bookmarkEnd w:id="63"/>
      <w:r/>
      <w:bookmarkEnd w:id="64"/>
      <w:r/>
      <w:bookmarkEnd w:id="65"/>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6.1磋商文件由以下部分组成：</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（1）磋商公告</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（2）供应商须知</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（3）合同文本</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（4）采购需求</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（5）评审方法与评审标准</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（6）响应文件格式</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请仔细检查磋商文件是否齐全，如有缺漏请立即与采购人或代理机构联系解决。</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56"/>
        <w:ind w:firstLine="480"/>
        <w:jc w:val="both"/>
        <w:keepLines/>
        <w:keepNext/>
        <w:spacing w:beforeAutospacing="0" w:afterAutospacing="0" w:line="480" w:lineRule="exact"/>
        <w:rPr>
          <w:rFonts w:ascii="宋体" w:hAnsi="宋体" w:eastAsia="宋体" w:cs="宋体"/>
        </w:rPr>
      </w:pPr>
      <w:r/>
      <w:bookmarkStart w:id="66" w:name="_Toc20823283"/>
      <w:r/>
      <w:bookmarkStart w:id="67" w:name="_Toc16938527"/>
      <w:r/>
      <w:bookmarkStart w:id="68" w:name="_Toc513029211"/>
      <w:r/>
      <w:bookmarkStart w:id="69" w:name="_Toc462564070"/>
      <w:r>
        <w:rPr>
          <w:rFonts w:hint="eastAsia" w:ascii="宋体" w:hAnsi="宋体" w:eastAsia="宋体" w:cs="宋体"/>
          <w:lang w:eastAsia="zh-CN"/>
        </w:rPr>
        <w:t xml:space="preserve">7.</w:t>
      </w:r>
      <w:r>
        <w:rPr>
          <w:rFonts w:hint="eastAsia" w:ascii="宋体" w:hAnsi="宋体" w:eastAsia="宋体" w:cs="宋体"/>
        </w:rPr>
        <w:t xml:space="preserve">磋商文件的澄清</w:t>
      </w:r>
      <w:bookmarkEnd w:id="66"/>
      <w:r/>
      <w:bookmarkEnd w:id="67"/>
      <w:r/>
      <w:bookmarkEnd w:id="68"/>
      <w:r/>
      <w:bookmarkEnd w:id="69"/>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7.1 任何要求对磋商文件进行澄清的供应商，应在磋商截止期5日前按磋商公告中的通讯地址，以书面形式通知采购人。</w:t>
      </w:r>
      <w:r/>
    </w:p>
    <w:p>
      <w:pPr>
        <w:pStyle w:val="656"/>
        <w:ind w:firstLine="480"/>
        <w:jc w:val="both"/>
        <w:keepLines/>
        <w:keepNext/>
        <w:spacing w:beforeAutospacing="0" w:afterAutospacing="0" w:line="480" w:lineRule="exact"/>
        <w:rPr>
          <w:rFonts w:ascii="宋体" w:hAnsi="宋体" w:eastAsia="宋体" w:cs="宋体"/>
        </w:rPr>
      </w:pPr>
      <w:r/>
      <w:bookmarkStart w:id="70" w:name="_Toc513029212"/>
      <w:r/>
      <w:bookmarkStart w:id="71" w:name="_Toc16938528"/>
      <w:r/>
      <w:bookmarkStart w:id="72" w:name="_Toc20823284"/>
      <w:r/>
      <w:bookmarkStart w:id="73" w:name="_Toc462564071"/>
      <w:r>
        <w:rPr>
          <w:rFonts w:hint="eastAsia" w:ascii="宋体" w:hAnsi="宋体" w:eastAsia="宋体" w:cs="宋体"/>
          <w:lang w:eastAsia="zh-CN"/>
        </w:rPr>
        <w:t xml:space="preserve">8.</w:t>
      </w:r>
      <w:r>
        <w:rPr>
          <w:rFonts w:hint="eastAsia" w:ascii="宋体" w:hAnsi="宋体" w:eastAsia="宋体" w:cs="宋体"/>
        </w:rPr>
        <w:t xml:space="preserve">磋商文件的澄清和修改</w:t>
      </w:r>
      <w:bookmarkEnd w:id="70"/>
      <w:r/>
      <w:bookmarkEnd w:id="71"/>
      <w:r/>
      <w:bookmarkEnd w:id="72"/>
      <w:r/>
      <w:bookmarkEnd w:id="73"/>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8.1 在响应文件提交截止时</w:t>
      </w:r>
      <w:r>
        <w:rPr>
          <w:rFonts w:hint="eastAsia" w:ascii="宋体" w:hAnsi="宋体" w:eastAsia="宋体" w:cs="宋体"/>
          <w:lang w:eastAsia="zh-CN"/>
        </w:rPr>
        <w:t xml:space="preserve">间之</w:t>
      </w:r>
      <w:r>
        <w:rPr>
          <w:rFonts w:hint="eastAsia" w:ascii="宋体" w:hAnsi="宋体" w:eastAsia="宋体" w:cs="宋体"/>
        </w:rPr>
        <w:t xml:space="preserve">前，采购人可以对磋商文件进行澄清和修改</w:t>
      </w:r>
      <w:r>
        <w:rPr>
          <w:rFonts w:hint="eastAsia" w:ascii="宋体" w:hAnsi="宋体" w:eastAsia="宋体" w:cs="宋体"/>
          <w:lang w:eastAsia="zh-CN"/>
        </w:rPr>
        <w:t xml:space="preserve">，</w:t>
      </w:r>
      <w:r>
        <w:rPr>
          <w:rFonts w:hint="eastAsia" w:ascii="宋体" w:hAnsi="宋体" w:eastAsia="宋体" w:cs="宋体"/>
        </w:rPr>
        <w:t xml:space="preserve"> 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w:t>
      </w:r>
      <w:r>
        <w:rPr>
          <w:rFonts w:hint="eastAsia" w:ascii="宋体" w:hAnsi="宋体" w:eastAsia="宋体" w:cs="宋体"/>
          <w:lang w:eastAsia="zh-CN"/>
        </w:rPr>
        <w:t xml:space="preserve">，</w:t>
      </w:r>
      <w:r>
        <w:rPr>
          <w:rFonts w:hint="eastAsia" w:ascii="宋体" w:hAnsi="宋体" w:eastAsia="宋体" w:cs="宋体"/>
        </w:rPr>
        <w:t xml:space="preserve"> 更正公告内容将作为磋商文件的组成部分，并对供应商具有约束力。不足5日的，采购人将顺延提交首次响应文件截止时间。</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8.2采购人可以视采购项目的具体情况，组织供应商进行现场考察或召开磋商前答疑会，但不单独或分别组织只有一个供应商参加的现场考察和答疑会。</w:t>
      </w:r>
      <w:r/>
    </w:p>
    <w:p>
      <w:pPr>
        <w:pStyle w:val="656"/>
        <w:ind w:firstLine="482"/>
        <w:jc w:val="both"/>
        <w:keepLines/>
        <w:keepNext/>
        <w:spacing w:beforeAutospacing="0" w:afterAutospacing="0" w:line="480" w:lineRule="exact"/>
        <w:rPr>
          <w:rFonts w:ascii="宋体" w:hAnsi="宋体" w:eastAsia="宋体" w:cs="宋体"/>
        </w:rPr>
      </w:pPr>
      <w:r/>
      <w:bookmarkStart w:id="74" w:name="_Toc20823285"/>
      <w:r/>
      <w:bookmarkStart w:id="75" w:name="_Toc462564072"/>
      <w:r/>
      <w:bookmarkStart w:id="76" w:name="_Toc513029213"/>
      <w:r/>
      <w:bookmarkStart w:id="77" w:name="_Toc120614216"/>
      <w:r/>
      <w:bookmarkStart w:id="78" w:name="_Toc16938529"/>
      <w:r>
        <w:rPr>
          <w:rFonts w:hint="eastAsia" w:ascii="宋体" w:hAnsi="宋体" w:eastAsia="宋体" w:cs="宋体"/>
          <w:b/>
        </w:rPr>
        <w:t xml:space="preserve">三、响应文件的编制</w:t>
      </w:r>
      <w:bookmarkEnd w:id="74"/>
      <w:r/>
      <w:bookmarkEnd w:id="75"/>
      <w:r/>
      <w:bookmarkEnd w:id="76"/>
      <w:r/>
      <w:bookmarkEnd w:id="77"/>
      <w:r/>
      <w:bookmarkEnd w:id="78"/>
      <w:r/>
      <w:r/>
    </w:p>
    <w:p>
      <w:pPr>
        <w:pStyle w:val="656"/>
        <w:ind w:firstLine="480"/>
        <w:jc w:val="both"/>
        <w:keepLines/>
        <w:keepNext/>
        <w:spacing w:beforeAutospacing="0" w:afterAutospacing="0" w:line="480" w:lineRule="exact"/>
        <w:rPr>
          <w:rFonts w:ascii="宋体" w:hAnsi="宋体" w:eastAsia="宋体" w:cs="宋体"/>
        </w:rPr>
      </w:pPr>
      <w:r/>
      <w:bookmarkStart w:id="79" w:name="_Toc513029214"/>
      <w:r/>
      <w:bookmarkStart w:id="80" w:name="_Toc20823286"/>
      <w:r/>
      <w:bookmarkStart w:id="81" w:name="_Toc462564073"/>
      <w:r/>
      <w:bookmarkStart w:id="82" w:name="_Toc16938530"/>
      <w:r>
        <w:rPr>
          <w:rFonts w:hint="eastAsia" w:ascii="宋体" w:hAnsi="宋体" w:eastAsia="宋体" w:cs="宋体"/>
          <w:lang w:eastAsia="zh-CN"/>
        </w:rPr>
        <w:t xml:space="preserve">9.</w:t>
      </w:r>
      <w:r>
        <w:rPr>
          <w:rFonts w:hint="eastAsia" w:ascii="宋体" w:hAnsi="宋体" w:eastAsia="宋体" w:cs="宋体"/>
        </w:rPr>
        <w:t xml:space="preserve">响应文件的语言及度量衡单位</w:t>
      </w:r>
      <w:bookmarkEnd w:id="79"/>
      <w:r/>
      <w:bookmarkEnd w:id="80"/>
      <w:r/>
      <w:bookmarkEnd w:id="81"/>
      <w:r/>
      <w:bookmarkEnd w:id="82"/>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9.1供应商提交的响应文件以及供应商与采购人就有关磋商的所有来往通知、函件和文件均应使用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9.2 除技术性能另有规定外，响应文件所使用的度量衡单位，均须采用国家法定计量单位。</w:t>
      </w:r>
      <w:r/>
    </w:p>
    <w:p>
      <w:pPr>
        <w:pStyle w:val="656"/>
        <w:ind w:firstLine="480"/>
        <w:jc w:val="both"/>
        <w:keepLines/>
        <w:keepNext/>
        <w:spacing w:beforeAutospacing="0" w:afterAutospacing="0" w:line="480" w:lineRule="exact"/>
        <w:rPr>
          <w:rFonts w:ascii="宋体" w:hAnsi="宋体" w:eastAsia="宋体" w:cs="宋体"/>
        </w:rPr>
      </w:pPr>
      <w:r/>
      <w:bookmarkStart w:id="83" w:name="_Toc462564074"/>
      <w:r/>
      <w:bookmarkStart w:id="84" w:name="_Toc16938531"/>
      <w:r/>
      <w:bookmarkStart w:id="85" w:name="_Toc20823287"/>
      <w:r/>
      <w:bookmarkStart w:id="86" w:name="_Toc513029215"/>
      <w:r>
        <w:rPr>
          <w:rFonts w:hint="eastAsia" w:ascii="宋体" w:hAnsi="宋体" w:eastAsia="宋体" w:cs="宋体"/>
          <w:lang w:eastAsia="zh-CN"/>
        </w:rPr>
        <w:t xml:space="preserve">10.</w:t>
      </w:r>
      <w:r>
        <w:rPr>
          <w:rFonts w:hint="eastAsia" w:ascii="宋体" w:hAnsi="宋体" w:eastAsia="宋体" w:cs="宋体"/>
        </w:rPr>
        <w:t xml:space="preserve">响应文件构成</w:t>
      </w:r>
      <w:bookmarkEnd w:id="83"/>
      <w:r/>
      <w:bookmarkEnd w:id="84"/>
      <w:r/>
      <w:bookmarkEnd w:id="85"/>
      <w:r/>
      <w:bookmarkEnd w:id="86"/>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10.1供应商编写的响应文件应包括资格证明文件、符合性证明文件、分项报价表、技术要求响应及偏离表、商务要求响应及偏离表、其他证明文件、磋商响应函等部分。</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10.2 如标书制作工具中格式和内容与“中国政府采购网</w:t>
      </w:r>
      <w:r>
        <w:rPr>
          <w:rFonts w:hint="eastAsia" w:ascii="宋体" w:hAnsi="宋体" w:eastAsia="宋体" w:cs="宋体"/>
          <w:lang w:eastAsia="zh-CN"/>
        </w:rPr>
        <w:t xml:space="preserve">”“</w:t>
      </w:r>
      <w:r>
        <w:rPr>
          <w:rFonts w:hint="eastAsia" w:ascii="宋体" w:hAnsi="宋体" w:eastAsia="宋体" w:cs="宋体"/>
        </w:rPr>
        <w:t xml:space="preserve">江苏政府采购网”“盐城市政府采购网”发布的磋商文件不一致，请以“中国政府采购网”“江苏政府采购网”“盐城市政府采购网”发布的磋商文件为准。</w:t>
      </w:r>
      <w:r/>
    </w:p>
    <w:p>
      <w:pPr>
        <w:pStyle w:val="656"/>
        <w:ind w:firstLine="480"/>
        <w:jc w:val="both"/>
        <w:keepLines/>
        <w:keepNext/>
        <w:spacing w:beforeAutospacing="0" w:afterAutospacing="0" w:line="480" w:lineRule="exact"/>
        <w:rPr>
          <w:rFonts w:ascii="宋体" w:hAnsi="宋体" w:eastAsia="宋体" w:cs="宋体"/>
        </w:rPr>
      </w:pPr>
      <w:r/>
      <w:bookmarkStart w:id="87" w:name="_Toc49090509"/>
      <w:r/>
      <w:bookmarkStart w:id="88" w:name="_Toc513029219"/>
      <w:r/>
      <w:bookmarkStart w:id="89" w:name="_Toc14577355"/>
      <w:r/>
      <w:bookmarkStart w:id="90" w:name="_Toc14577354"/>
      <w:r/>
      <w:bookmarkStart w:id="91" w:name="_Toc513029216"/>
      <w:r/>
      <w:bookmarkStart w:id="92" w:name="_Toc49090507"/>
      <w:r/>
      <w:bookmarkStart w:id="93" w:name="_Toc14577357"/>
      <w:r/>
      <w:bookmarkStart w:id="94" w:name="_Toc49090508"/>
      <w:r>
        <w:rPr>
          <w:rFonts w:hint="eastAsia" w:ascii="宋体" w:hAnsi="宋体" w:eastAsia="宋体" w:cs="宋体"/>
          <w:lang w:eastAsia="zh-CN"/>
        </w:rPr>
        <w:t xml:space="preserve">11.</w:t>
      </w:r>
      <w:r>
        <w:rPr>
          <w:rFonts w:hint="eastAsia" w:ascii="宋体" w:hAnsi="宋体" w:eastAsia="宋体" w:cs="宋体"/>
        </w:rPr>
        <w:t xml:space="preserve">证明磋商响应标的符合磋商文件规定的文件</w:t>
      </w:r>
      <w:bookmarkEnd w:id="87"/>
      <w:r/>
      <w:bookmarkEnd w:id="88"/>
      <w:r/>
      <w:bookmarkEnd w:id="89"/>
      <w:r/>
      <w:bookmarkEnd w:id="90"/>
      <w:r/>
      <w:bookmarkEnd w:id="91"/>
      <w:r/>
      <w:bookmarkEnd w:id="92"/>
      <w:r/>
      <w:bookmarkEnd w:id="93"/>
      <w:r/>
      <w:bookmarkEnd w:id="94"/>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11.1供应商应按照磋商文件要求提交证明文件，证明其及磋商响应标的符合磋商文件规定。</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11.2磋商文件对证明文件无明确形式要求的，证明文件可以以文字资料、图纸和数据等形式提交。</w:t>
      </w:r>
      <w:r/>
    </w:p>
    <w:p>
      <w:pPr>
        <w:pStyle w:val="656"/>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lang w:eastAsia="zh-CN"/>
        </w:rPr>
        <w:t xml:space="preserve">12.</w:t>
      </w:r>
      <w:r>
        <w:rPr>
          <w:rFonts w:hint="eastAsia" w:ascii="宋体" w:hAnsi="宋体" w:eastAsia="宋体" w:cs="宋体"/>
        </w:rPr>
        <w:t xml:space="preserve">分项报价表</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12.1供应商应按照磋商文件规定格式填报分项报价表。</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12.2磋商货币。响应文件中的单价和总价无特殊规定的采用人民币报价，以元为单位标注。磋商文件中另有规定的按规定执行。</w:t>
      </w:r>
      <w:r/>
    </w:p>
    <w:p>
      <w:pPr>
        <w:pStyle w:val="656"/>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lang w:eastAsia="zh-CN"/>
        </w:rPr>
        <w:t xml:space="preserve">13.</w:t>
      </w:r>
      <w:r>
        <w:rPr>
          <w:rFonts w:hint="eastAsia" w:ascii="宋体" w:hAnsi="宋体" w:eastAsia="宋体" w:cs="宋体"/>
        </w:rPr>
        <w:t xml:space="preserve">技术要求响应及偏离表、商务要求响应及偏离表</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13.1供应商需对磋商文件中的技术要求与商务要求逐项作出响应或偏离，并说明原因。</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13.2供应商可在响应文件中提供认为需要的其他技术文件或说明。</w:t>
      </w:r>
      <w:r/>
    </w:p>
    <w:p>
      <w:pPr>
        <w:pStyle w:val="656"/>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lang w:eastAsia="zh-CN"/>
        </w:rPr>
        <w:t xml:space="preserve">14.</w:t>
      </w:r>
      <w:r>
        <w:rPr>
          <w:rFonts w:hint="eastAsia" w:ascii="宋体" w:hAnsi="宋体" w:eastAsia="宋体" w:cs="宋体"/>
        </w:rPr>
        <w:t xml:space="preserve">服务承诺、培训计划、人员安排及其他</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14.1供应商需根据磋商文件要求提供有关售后服务的管理制度，售后服务机构的分布情况，售后服务人员的数量、素质、技术水平及售后服务的反应能力等。</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14.2供应商需根据磋商文件要求提供培训计划。</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14.3供应商需根据磋商文件要求提供磋商响应标的的主要组成部分、功能设计、实现思路及关键技术等。</w:t>
      </w:r>
      <w:r/>
    </w:p>
    <w:p>
      <w:pPr>
        <w:pStyle w:val="656"/>
        <w:ind w:firstLine="480"/>
        <w:jc w:val="both"/>
        <w:keepLines/>
        <w:keepNext/>
        <w:spacing w:beforeAutospacing="0" w:afterAutospacing="0" w:line="480" w:lineRule="exact"/>
        <w:rPr>
          <w:rFonts w:ascii="宋体" w:hAnsi="宋体" w:eastAsia="宋体" w:cs="宋体"/>
        </w:rPr>
      </w:pPr>
      <w:r/>
      <w:bookmarkStart w:id="95" w:name="_Toc14577359"/>
      <w:r/>
      <w:bookmarkStart w:id="96" w:name="_Toc49090510"/>
      <w:r>
        <w:rPr>
          <w:rFonts w:hint="eastAsia" w:ascii="宋体" w:hAnsi="宋体" w:eastAsia="宋体" w:cs="宋体"/>
          <w:lang w:eastAsia="zh-CN"/>
        </w:rPr>
        <w:t xml:space="preserve">15.</w:t>
      </w:r>
      <w:r>
        <w:rPr>
          <w:rFonts w:hint="eastAsia" w:ascii="宋体" w:hAnsi="宋体" w:eastAsia="宋体" w:cs="宋体"/>
        </w:rPr>
        <w:t xml:space="preserve">磋商响应函</w:t>
      </w:r>
      <w:bookmarkEnd w:id="95"/>
      <w:r/>
      <w:bookmarkEnd w:id="96"/>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15.1供应商应按照磋商文件中提供的格式完整、正确填写磋商响应函。</w:t>
      </w:r>
      <w:r/>
    </w:p>
    <w:p>
      <w:pPr>
        <w:pStyle w:val="656"/>
        <w:ind w:firstLine="480"/>
        <w:jc w:val="both"/>
        <w:keepLines/>
        <w:keepNext/>
        <w:spacing w:beforeAutospacing="0" w:afterAutospacing="0" w:line="480" w:lineRule="exact"/>
        <w:rPr>
          <w:rFonts w:ascii="宋体" w:hAnsi="宋体" w:eastAsia="宋体" w:cs="宋体"/>
        </w:rPr>
      </w:pPr>
      <w:r/>
      <w:bookmarkStart w:id="97" w:name="_Toc49090511"/>
      <w:r/>
      <w:bookmarkStart w:id="98" w:name="_Toc14577360"/>
      <w:r>
        <w:rPr>
          <w:rFonts w:hint="eastAsia" w:ascii="宋体" w:hAnsi="宋体" w:eastAsia="宋体" w:cs="宋体"/>
          <w:lang w:eastAsia="zh-CN"/>
        </w:rPr>
        <w:t xml:space="preserve">16.</w:t>
      </w:r>
      <w:r>
        <w:rPr>
          <w:rFonts w:hint="eastAsia" w:ascii="宋体" w:hAnsi="宋体" w:eastAsia="宋体" w:cs="宋体"/>
        </w:rPr>
        <w:t xml:space="preserve">磋商有效期</w:t>
      </w:r>
      <w:bookmarkEnd w:id="97"/>
      <w:r/>
      <w:bookmarkEnd w:id="98"/>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16.1磋商有效期为采购人规定的提交响应文件截止之日后</w:t>
      </w:r>
      <w:r>
        <w:rPr>
          <w:rFonts w:hint="eastAsia" w:ascii="宋体" w:hAnsi="宋体" w:eastAsia="宋体" w:cs="宋体"/>
          <w:b/>
          <w:u w:val="single"/>
        </w:rPr>
        <w:t xml:space="preserve">九十（90）天</w:t>
      </w:r>
      <w:r>
        <w:rPr>
          <w:rFonts w:hint="eastAsia" w:ascii="宋体" w:hAnsi="宋体" w:eastAsia="宋体" w:cs="宋体"/>
        </w:rPr>
        <w:t xml:space="preserve">。磋商有效期比规定短的将被视为非实质性响应磋商文件而予以拒绝。</w:t>
      </w:r>
      <w:r/>
    </w:p>
    <w:p>
      <w:pPr>
        <w:pStyle w:val="656"/>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lang w:eastAsia="zh-CN"/>
        </w:rPr>
        <w:t xml:space="preserve">17.</w:t>
      </w:r>
      <w:r>
        <w:rPr>
          <w:rFonts w:hint="eastAsia" w:ascii="宋体" w:hAnsi="宋体" w:eastAsia="宋体" w:cs="宋体"/>
        </w:rPr>
        <w:t xml:space="preserve">磋商有效期的延长</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pStyle w:val="656"/>
        <w:ind w:firstLine="482"/>
        <w:jc w:val="both"/>
        <w:keepLines/>
        <w:keepNext/>
        <w:spacing w:beforeAutospacing="0" w:afterAutospacing="0" w:line="480" w:lineRule="exact"/>
        <w:rPr>
          <w:rFonts w:ascii="宋体" w:hAnsi="宋体" w:eastAsia="宋体" w:cs="宋体"/>
        </w:rPr>
      </w:pPr>
      <w:r/>
      <w:bookmarkStart w:id="99" w:name="_Toc513029224"/>
      <w:r/>
      <w:bookmarkStart w:id="100" w:name="_Toc16938540"/>
      <w:r/>
      <w:bookmarkStart w:id="101" w:name="_Toc120614217"/>
      <w:r/>
      <w:bookmarkStart w:id="102" w:name="_Toc20823296"/>
      <w:r>
        <w:rPr>
          <w:rFonts w:hint="eastAsia" w:ascii="宋体" w:hAnsi="宋体" w:eastAsia="宋体" w:cs="宋体"/>
          <w:b/>
        </w:rPr>
        <w:t xml:space="preserve">四、响应文件的递交</w:t>
      </w:r>
      <w:bookmarkEnd w:id="99"/>
      <w:r/>
      <w:bookmarkEnd w:id="100"/>
      <w:r/>
      <w:bookmarkEnd w:id="101"/>
      <w:r/>
      <w:bookmarkEnd w:id="102"/>
      <w:r/>
      <w:r/>
    </w:p>
    <w:p>
      <w:pPr>
        <w:pStyle w:val="656"/>
        <w:ind w:firstLine="480"/>
        <w:jc w:val="both"/>
        <w:keepLines/>
        <w:keepNext/>
        <w:spacing w:beforeAutospacing="0" w:afterAutospacing="0" w:line="480" w:lineRule="exact"/>
        <w:rPr>
          <w:rFonts w:ascii="宋体" w:hAnsi="宋体" w:eastAsia="宋体" w:cs="宋体"/>
        </w:rPr>
      </w:pPr>
      <w:r/>
      <w:bookmarkStart w:id="103" w:name="_Toc513029225"/>
      <w:r/>
      <w:bookmarkStart w:id="104" w:name="_Toc462564084"/>
      <w:r/>
      <w:bookmarkStart w:id="105" w:name="_Toc16938541"/>
      <w:r/>
      <w:bookmarkStart w:id="106" w:name="_Toc20823297"/>
      <w:r>
        <w:rPr>
          <w:rFonts w:hint="eastAsia" w:ascii="宋体" w:hAnsi="宋体" w:eastAsia="宋体" w:cs="宋体"/>
          <w:lang w:eastAsia="zh-CN"/>
        </w:rPr>
        <w:t xml:space="preserve">18.</w:t>
      </w:r>
      <w:r>
        <w:rPr>
          <w:rFonts w:hint="eastAsia" w:ascii="宋体" w:hAnsi="宋体" w:eastAsia="宋体" w:cs="宋体"/>
        </w:rPr>
        <w:t xml:space="preserve">电子磋商</w:t>
      </w:r>
      <w:bookmarkEnd w:id="103"/>
      <w:r/>
      <w:bookmarkEnd w:id="104"/>
      <w:r/>
      <w:bookmarkEnd w:id="105"/>
      <w:r/>
      <w:bookmarkEnd w:id="106"/>
      <w:r>
        <w:rPr>
          <w:rFonts w:hint="eastAsia" w:ascii="宋体" w:hAnsi="宋体" w:eastAsia="宋体" w:cs="宋体"/>
        </w:rPr>
        <w:t xml:space="preserve">响应文件的递交</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18.1供应商应当按照《操作手册》规定，在提交响应文件截止时间前制作并上传电子响应文件。</w:t>
      </w:r>
      <w:bookmarkStart w:id="107" w:name="_Toc20823298"/>
      <w:r/>
      <w:bookmarkEnd w:id="107"/>
      <w:r/>
      <w:bookmarkStart w:id="108" w:name="_Toc16938542"/>
      <w:r/>
      <w:bookmarkEnd w:id="108"/>
      <w:r/>
      <w:r/>
    </w:p>
    <w:p>
      <w:pPr>
        <w:pStyle w:val="656"/>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lang w:eastAsia="zh-CN"/>
        </w:rPr>
        <w:t xml:space="preserve">19.</w:t>
      </w:r>
      <w:r>
        <w:rPr>
          <w:rFonts w:hint="eastAsia" w:ascii="宋体" w:hAnsi="宋体" w:eastAsia="宋体" w:cs="宋体"/>
        </w:rPr>
        <w:t xml:space="preserve">提交响应文件截止时间</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i/>
          <w:u w:val="single"/>
        </w:rPr>
        <w:t xml:space="preserve">19.1供应商上传电子响应文件的时间不得迟于磋商公告中规定的提交响应文件截止时间。</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供应商应充分考虑到网络环境、网络带宽等风险因素，如因供应商自身原因造成的电子响应文件上传不成功的按照本磋商文件第二章第26.3.2条规定</w:t>
      </w:r>
      <w:r>
        <w:rPr>
          <w:rFonts w:hint="eastAsia" w:ascii="宋体" w:hAnsi="宋体" w:eastAsia="宋体" w:cs="宋体"/>
          <w:lang w:val="en-US" w:eastAsia="zh-CN"/>
        </w:rPr>
        <w:t xml:space="preserve">作</w:t>
      </w:r>
      <w:r>
        <w:rPr>
          <w:rFonts w:hint="eastAsia" w:ascii="宋体" w:hAnsi="宋体" w:eastAsia="宋体" w:cs="宋体"/>
        </w:rPr>
        <w:t xml:space="preserve">无效响应处理。</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656"/>
        <w:ind w:firstLine="480"/>
        <w:jc w:val="both"/>
        <w:keepLines/>
        <w:keepNext/>
        <w:spacing w:beforeAutospacing="0" w:afterAutospacing="0" w:line="480" w:lineRule="exact"/>
        <w:rPr>
          <w:rFonts w:ascii="宋体" w:hAnsi="宋体" w:eastAsia="宋体" w:cs="宋体"/>
        </w:rPr>
      </w:pPr>
      <w:r/>
      <w:bookmarkStart w:id="109" w:name="_Toc20823299"/>
      <w:r/>
      <w:bookmarkStart w:id="110" w:name="_Toc16938543"/>
      <w:r/>
      <w:bookmarkStart w:id="111" w:name="_Toc513029227"/>
      <w:r>
        <w:rPr>
          <w:rFonts w:hint="eastAsia" w:ascii="宋体" w:hAnsi="宋体" w:eastAsia="宋体" w:cs="宋体"/>
          <w:lang w:eastAsia="zh-CN"/>
        </w:rPr>
        <w:t xml:space="preserve">20.</w:t>
      </w:r>
      <w:r>
        <w:rPr>
          <w:rFonts w:hint="eastAsia" w:ascii="宋体" w:hAnsi="宋体" w:eastAsia="宋体" w:cs="宋体"/>
        </w:rPr>
        <w:t xml:space="preserve">响应文件</w:t>
      </w:r>
      <w:bookmarkEnd w:id="109"/>
      <w:r/>
      <w:bookmarkEnd w:id="110"/>
      <w:r/>
      <w:bookmarkEnd w:id="111"/>
      <w:r>
        <w:rPr>
          <w:rFonts w:hint="eastAsia" w:ascii="宋体" w:hAnsi="宋体" w:eastAsia="宋体" w:cs="宋体"/>
        </w:rPr>
        <w:t xml:space="preserve">的拒收</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20.1 采购人拒绝接收在其规定的提交响应文件截止时间后上传的任何电子响应文件。</w:t>
      </w:r>
      <w:r/>
    </w:p>
    <w:p>
      <w:pPr>
        <w:pStyle w:val="656"/>
        <w:ind w:firstLine="480"/>
        <w:jc w:val="both"/>
        <w:keepLines/>
        <w:keepNext/>
        <w:spacing w:beforeAutospacing="0" w:afterAutospacing="0" w:line="480" w:lineRule="exact"/>
        <w:rPr>
          <w:rFonts w:ascii="宋体" w:hAnsi="宋体" w:eastAsia="宋体" w:cs="宋体"/>
        </w:rPr>
      </w:pPr>
      <w:r/>
      <w:bookmarkStart w:id="112" w:name="_Toc16938544"/>
      <w:r/>
      <w:bookmarkStart w:id="113" w:name="_Toc20823300"/>
      <w:r/>
      <w:bookmarkStart w:id="114" w:name="_Toc513029228"/>
      <w:r>
        <w:rPr>
          <w:rFonts w:hint="eastAsia" w:ascii="宋体" w:hAnsi="宋体" w:eastAsia="宋体" w:cs="宋体"/>
          <w:lang w:eastAsia="zh-CN"/>
        </w:rPr>
        <w:t xml:space="preserve">21.</w:t>
      </w:r>
      <w:r>
        <w:rPr>
          <w:rFonts w:hint="eastAsia" w:ascii="宋体" w:hAnsi="宋体" w:eastAsia="宋体" w:cs="宋体"/>
        </w:rPr>
        <w:t xml:space="preserve">响应文件的撤回和修改</w:t>
      </w:r>
      <w:bookmarkEnd w:id="112"/>
      <w:r/>
      <w:bookmarkEnd w:id="113"/>
      <w:r/>
      <w:bookmarkEnd w:id="114"/>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21.1响应文件的撤回</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21.1.1 电子响应文件的撤回</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供应商可在提交响应文件截止时间前，撤回其电子响应文件，具体操作方法见《操作手册》。</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21.1.2供应商撤回电子响应文件，则认为其不再参与本项目磋商活动。</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21.2响应文件的修改</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供应商可在提交响应文件截止时间前，对其电子响应文件进行修改，具体操作方法见《操作手册》。</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21.3 在提交响应文件截止时间之后，供应商不得对其电子响应文件作任何修改。</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21.4 在提交响应文件截止时间至磋商文件中规定的磋商有效期满之间的这段时间内，供应商不得撤回其响应文件。</w:t>
      </w:r>
      <w:r/>
    </w:p>
    <w:p>
      <w:pPr>
        <w:pStyle w:val="656"/>
        <w:ind w:firstLine="482"/>
        <w:jc w:val="both"/>
        <w:keepLines/>
        <w:keepNext/>
        <w:spacing w:beforeAutospacing="0" w:afterAutospacing="0" w:line="480" w:lineRule="exact"/>
        <w:rPr>
          <w:rFonts w:ascii="宋体" w:hAnsi="宋体" w:eastAsia="宋体" w:cs="宋体"/>
        </w:rPr>
      </w:pPr>
      <w:r/>
      <w:bookmarkStart w:id="115" w:name="_Toc120614218"/>
      <w:r/>
      <w:bookmarkStart w:id="116" w:name="_Toc20823301"/>
      <w:r/>
      <w:bookmarkStart w:id="117" w:name="_Toc16938545"/>
      <w:r/>
      <w:bookmarkStart w:id="118" w:name="_Toc513029229"/>
      <w:r>
        <w:rPr>
          <w:rFonts w:hint="eastAsia" w:ascii="宋体" w:hAnsi="宋体" w:eastAsia="宋体" w:cs="宋体"/>
          <w:b/>
        </w:rPr>
        <w:t xml:space="preserve">五、响应文件的解密与评审</w:t>
      </w:r>
      <w:bookmarkEnd w:id="115"/>
      <w:r/>
      <w:bookmarkEnd w:id="116"/>
      <w:r/>
      <w:bookmarkEnd w:id="117"/>
      <w:r/>
      <w:bookmarkEnd w:id="118"/>
      <w:r/>
      <w:r/>
    </w:p>
    <w:p>
      <w:pPr>
        <w:pStyle w:val="656"/>
        <w:ind w:firstLine="480"/>
        <w:jc w:val="both"/>
        <w:keepLines/>
        <w:keepNext/>
        <w:spacing w:beforeAutospacing="0" w:afterAutospacing="0" w:line="480" w:lineRule="exact"/>
        <w:rPr>
          <w:rFonts w:ascii="宋体" w:hAnsi="宋体" w:eastAsia="宋体" w:cs="宋体"/>
        </w:rPr>
      </w:pPr>
      <w:r/>
      <w:bookmarkStart w:id="119" w:name="_Toc20823302"/>
      <w:r/>
      <w:bookmarkStart w:id="120" w:name="_Toc16938546"/>
      <w:r/>
      <w:bookmarkStart w:id="121" w:name="_Toc513029230"/>
      <w:r>
        <w:rPr>
          <w:rFonts w:hint="eastAsia" w:ascii="宋体" w:hAnsi="宋体" w:eastAsia="宋体" w:cs="宋体"/>
          <w:lang w:eastAsia="zh-CN"/>
        </w:rPr>
        <w:t xml:space="preserve">22.</w:t>
      </w:r>
      <w:bookmarkEnd w:id="119"/>
      <w:r/>
      <w:bookmarkEnd w:id="120"/>
      <w:r/>
      <w:bookmarkEnd w:id="121"/>
      <w:r>
        <w:rPr>
          <w:rFonts w:hint="eastAsia" w:ascii="宋体" w:hAnsi="宋体" w:eastAsia="宋体" w:cs="宋体"/>
        </w:rPr>
        <w:t xml:space="preserve">响应文件解密</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22.1供应商应当按照《操作手册》规定，在苏采云系统规定的时间内对磋商响应文件进行解密。</w:t>
      </w:r>
      <w:r/>
    </w:p>
    <w:p>
      <w:pPr>
        <w:pStyle w:val="656"/>
        <w:ind w:firstLine="480"/>
        <w:jc w:val="both"/>
        <w:keepLines/>
        <w:keepNext/>
        <w:spacing w:beforeAutospacing="0" w:afterAutospacing="0" w:line="480" w:lineRule="exact"/>
        <w:rPr>
          <w:rFonts w:ascii="宋体" w:hAnsi="宋体" w:eastAsia="宋体" w:cs="宋体"/>
        </w:rPr>
      </w:pPr>
      <w:r/>
      <w:bookmarkStart w:id="122" w:name="_Toc16938547"/>
      <w:r/>
      <w:bookmarkStart w:id="123" w:name="_Toc513029231"/>
      <w:r/>
      <w:bookmarkStart w:id="124" w:name="_Toc20823303"/>
      <w:r>
        <w:rPr>
          <w:rFonts w:hint="eastAsia" w:ascii="宋体" w:hAnsi="宋体" w:eastAsia="宋体" w:cs="宋体"/>
          <w:lang w:eastAsia="zh-CN"/>
        </w:rPr>
        <w:t xml:space="preserve">23.</w:t>
      </w:r>
      <w:r>
        <w:rPr>
          <w:rFonts w:hint="eastAsia" w:ascii="宋体" w:hAnsi="宋体" w:eastAsia="宋体" w:cs="宋体"/>
        </w:rPr>
        <w:t xml:space="preserve">磋商小组</w:t>
      </w:r>
      <w:bookmarkEnd w:id="122"/>
      <w:r/>
      <w:bookmarkEnd w:id="123"/>
      <w:r/>
      <w:bookmarkEnd w:id="124"/>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23.1采购人将组织磋商小组对响应文件进行评审。磋商小组由采购人代表和有关技术、经济等方面的专家组成，且人员构成符合政府采购有关规定。</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23.2磋商小组独立工作，负责评审所有响应文件并确定成交候选人。</w:t>
      </w:r>
      <w:r/>
    </w:p>
    <w:p>
      <w:pPr>
        <w:pStyle w:val="656"/>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lang w:eastAsia="zh-CN"/>
        </w:rPr>
        <w:t xml:space="preserve">24.</w:t>
      </w:r>
      <w:r>
        <w:rPr>
          <w:rFonts w:hint="eastAsia" w:ascii="宋体" w:hAnsi="宋体" w:eastAsia="宋体" w:cs="宋体"/>
        </w:rPr>
        <w:t xml:space="preserve">评审过程的保密与公正</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24.1磋商小组、采购人和代理机构工作人员、相关监督人员等与评审工作有关的人员，对评审情况以及在评审过程中获悉的国家秘密、商业秘密负有保密责任。</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24.2在评审过程中，供应商不得以任何行为影响磋商评审过程，否则其响应文件将被视为无效响应文件。</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24.3在项目评审期间，代理机构将设专门人员与供应商联系。</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24.4代理机构和磋商小组不向未成交的供应商解释未成交原因，也不公布评审过程中的相关细节。</w:t>
      </w:r>
      <w:r/>
    </w:p>
    <w:p>
      <w:pPr>
        <w:pStyle w:val="656"/>
        <w:ind w:firstLine="480"/>
        <w:jc w:val="both"/>
        <w:keepLines/>
        <w:keepNext/>
        <w:spacing w:beforeAutospacing="0" w:afterAutospacing="0" w:line="480" w:lineRule="exact"/>
        <w:rPr>
          <w:rFonts w:ascii="宋体" w:hAnsi="宋体" w:eastAsia="宋体" w:cs="宋体"/>
        </w:rPr>
      </w:pPr>
      <w:r/>
      <w:bookmarkStart w:id="125" w:name="_Toc513029232"/>
      <w:r/>
      <w:bookmarkStart w:id="126" w:name="_Toc16938548"/>
      <w:r/>
      <w:bookmarkStart w:id="127" w:name="_Toc20823304"/>
      <w:r>
        <w:rPr>
          <w:rFonts w:hint="eastAsia" w:ascii="宋体" w:hAnsi="宋体" w:eastAsia="宋体" w:cs="宋体"/>
          <w:lang w:eastAsia="zh-CN"/>
        </w:rPr>
        <w:t xml:space="preserve">25.</w:t>
      </w:r>
      <w:r>
        <w:rPr>
          <w:rFonts w:hint="eastAsia" w:ascii="宋体" w:hAnsi="宋体" w:eastAsia="宋体" w:cs="宋体"/>
        </w:rPr>
        <w:t xml:space="preserve">评审过程中的澄清</w:t>
      </w:r>
      <w:bookmarkEnd w:id="125"/>
      <w:r/>
      <w:bookmarkEnd w:id="126"/>
      <w:r/>
      <w:bookmarkEnd w:id="127"/>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磋商小组并非对每个供应商都作澄清要求。</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25.3 接到磋商小组澄清、说明和更正要求的供应商如未按规定作出澄清、说明和 更正，其风险由供应商自行承担。</w:t>
      </w:r>
      <w:r/>
    </w:p>
    <w:p>
      <w:pPr>
        <w:pStyle w:val="656"/>
        <w:ind w:firstLine="480"/>
        <w:jc w:val="both"/>
        <w:keepLines/>
        <w:keepNext/>
        <w:spacing w:beforeAutospacing="0" w:afterAutospacing="0" w:line="480" w:lineRule="exact"/>
        <w:rPr>
          <w:rFonts w:ascii="宋体" w:hAnsi="宋体" w:eastAsia="宋体" w:cs="宋体"/>
        </w:rPr>
      </w:pPr>
      <w:r/>
      <w:bookmarkStart w:id="128" w:name="_Toc20823305"/>
      <w:r/>
      <w:bookmarkStart w:id="129" w:name="_Toc513029233"/>
      <w:r/>
      <w:bookmarkStart w:id="130" w:name="_Toc16938549"/>
      <w:r>
        <w:rPr>
          <w:rFonts w:hint="eastAsia" w:ascii="宋体" w:hAnsi="宋体" w:eastAsia="宋体" w:cs="宋体"/>
          <w:lang w:eastAsia="zh-CN"/>
        </w:rPr>
        <w:t xml:space="preserve">26.</w:t>
      </w:r>
      <w:r>
        <w:rPr>
          <w:rFonts w:hint="eastAsia" w:ascii="宋体" w:hAnsi="宋体" w:eastAsia="宋体" w:cs="宋体"/>
        </w:rPr>
        <w:t xml:space="preserve">对响应文件的审</w:t>
      </w:r>
      <w:bookmarkEnd w:id="128"/>
      <w:r/>
      <w:bookmarkEnd w:id="129"/>
      <w:r/>
      <w:bookmarkEnd w:id="130"/>
      <w:r>
        <w:rPr>
          <w:rFonts w:hint="eastAsia" w:ascii="宋体" w:hAnsi="宋体" w:eastAsia="宋体" w:cs="宋体"/>
        </w:rPr>
        <w:t xml:space="preserve">查</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26.1响应文件审查分为资格审查和符合性审查。</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26.1.1 资格审查：由磋商小组依据法律法规和磋商文件的规定，对响应文件中的资格证明文件进行审查，以确定供应商是否具备参加磋商的资格。</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磋商小组在进行资格审查的同时，将在“信用中国”网站（www.creditchina.gov.cn）查询供应商的信用记录，以确定供应商是否具备磋商资格</w:t>
      </w:r>
      <w:r>
        <w:rPr>
          <w:rFonts w:hint="eastAsia" w:ascii="宋体" w:hAnsi="宋体" w:eastAsia="宋体" w:cs="宋体"/>
          <w:lang w:eastAsia="zh-CN"/>
        </w:rPr>
        <w:t xml:space="preserve">，将</w:t>
      </w:r>
      <w:r>
        <w:rPr>
          <w:rFonts w:hint="eastAsia" w:ascii="宋体" w:hAnsi="宋体" w:eastAsia="宋体" w:cs="宋体"/>
        </w:rPr>
        <w:t xml:space="preserve">查询结果留存并归档。</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w:t>
      </w:r>
      <w:r>
        <w:rPr>
          <w:rFonts w:hint="eastAsia" w:ascii="宋体" w:hAnsi="宋体" w:eastAsia="宋体" w:cs="宋体"/>
          <w:lang w:eastAsia="zh-CN"/>
        </w:rPr>
        <w:t xml:space="preserve">，</w:t>
      </w:r>
      <w:r>
        <w:rPr>
          <w:rFonts w:hint="eastAsia" w:ascii="宋体" w:hAnsi="宋体" w:eastAsia="宋体" w:cs="宋体"/>
        </w:rPr>
        <w:t xml:space="preserve">联合体成员中任何一方存在不良信用记录的，视同联合体存在不良应用记录。</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26.1.2 符合性审查：依据磋商文件的规定，由磋商小组从响应文件的有效性、完整性和对磋商文件的响应程度进行审查，以确定是否对磋商文件的实质性要求作出响应。</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26.3未实质性响应磋商文件的情形</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26.3.1供应商在苏采云系统规定的时间内未成功解密电子响应文件的。</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26.3.2供应商未按照磋商文件要求上传电子响应文件的。</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26.3.3同一供应商提交两个（含两个）以上不同的响应文件或者最后报价的。</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26.3.4供应商不具备磋商文件中规定资格要求的。</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26.3.5供应商的最后报价超过了采购预算。</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26.3.6不符合磋商文件中规定的实质性要求和条件的</w:t>
      </w:r>
      <w:r>
        <w:rPr>
          <w:rFonts w:hint="eastAsia" w:ascii="宋体" w:hAnsi="宋体" w:eastAsia="宋体" w:cs="宋体"/>
          <w:i/>
          <w:u w:val="single"/>
        </w:rPr>
        <w:t xml:space="preserve">（本磋商文件中斜体且有下划线部分为实质性要求和条件）。</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26.3.8  响应文件含有采购人不能接受的附加条件的。</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56"/>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w:t>
      </w:r>
      <w:r>
        <w:rPr>
          <w:rFonts w:hint="eastAsia" w:ascii="宋体" w:hAnsi="宋体" w:eastAsia="宋体" w:cs="宋体"/>
          <w:lang w:val="en-US" w:eastAsia="zh-CN"/>
        </w:rPr>
        <w:t xml:space="preserve">3</w:t>
      </w:r>
      <w:r>
        <w:rPr>
          <w:rFonts w:hint="eastAsia" w:ascii="宋体" w:hAnsi="宋体" w:eastAsia="宋体" w:cs="宋体"/>
        </w:rPr>
        <w:t xml:space="preserve">.10</w:t>
      </w:r>
      <w:r>
        <w:rPr>
          <w:rFonts w:hint="eastAsia" w:ascii="宋体" w:hAnsi="宋体" w:eastAsia="宋体" w:cs="宋体"/>
          <w:lang w:val="en-US" w:eastAsia="zh-CN"/>
        </w:rPr>
        <w:t xml:space="preserve">供应商</w:t>
      </w:r>
      <w:r>
        <w:rPr>
          <w:rFonts w:hint="eastAsia" w:ascii="宋体" w:hAnsi="宋体" w:eastAsia="宋体" w:cs="宋体"/>
        </w:rPr>
        <w:t xml:space="preserve">不能证明其报价合理性的，</w:t>
      </w:r>
      <w:r>
        <w:rPr>
          <w:rFonts w:hint="eastAsia" w:ascii="宋体" w:hAnsi="宋体" w:eastAsia="宋体" w:cs="宋体"/>
          <w:lang w:eastAsia="zh-CN"/>
        </w:rPr>
        <w:t xml:space="preserve">磋商小组</w:t>
      </w:r>
      <w:r>
        <w:rPr>
          <w:rFonts w:hint="eastAsia" w:ascii="宋体" w:hAnsi="宋体" w:eastAsia="宋体" w:cs="宋体"/>
        </w:rPr>
        <w:t xml:space="preserve">应当将其作为无效</w:t>
      </w:r>
      <w:r>
        <w:rPr>
          <w:rFonts w:hint="eastAsia" w:ascii="宋体" w:hAnsi="宋体" w:eastAsia="宋体" w:cs="宋体"/>
          <w:lang w:val="en-US" w:eastAsia="zh-CN"/>
        </w:rPr>
        <w:t xml:space="preserve">响应</w:t>
      </w:r>
      <w:r>
        <w:rPr>
          <w:rFonts w:hint="eastAsia" w:ascii="宋体" w:hAnsi="宋体" w:eastAsia="宋体" w:cs="宋体"/>
        </w:rPr>
        <w:t xml:space="preserve">处理。</w:t>
      </w:r>
      <w:r/>
    </w:p>
    <w:p>
      <w:pPr>
        <w:pStyle w:val="656"/>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（一）评审过程中出现下列情形之一的，</w:t>
      </w:r>
      <w:r>
        <w:rPr>
          <w:rFonts w:hint="eastAsia" w:ascii="宋体" w:hAnsi="宋体" w:eastAsia="宋体" w:cs="宋体"/>
          <w:lang w:eastAsia="zh-CN"/>
        </w:rPr>
        <w:t xml:space="preserve">磋商小组</w:t>
      </w:r>
      <w:r>
        <w:rPr>
          <w:rFonts w:hint="eastAsia" w:ascii="宋体" w:hAnsi="宋体" w:eastAsia="宋体" w:cs="宋体"/>
        </w:rPr>
        <w:t xml:space="preserve">应当启动异常低价</w:t>
      </w:r>
      <w:r>
        <w:rPr>
          <w:rFonts w:hint="eastAsia" w:ascii="宋体" w:hAnsi="宋体" w:eastAsia="宋体" w:cs="宋体"/>
          <w:lang w:val="en-US" w:eastAsia="zh-CN"/>
        </w:rPr>
        <w:t xml:space="preserve">响应</w:t>
      </w:r>
      <w:r>
        <w:rPr>
          <w:rFonts w:hint="eastAsia" w:ascii="宋体" w:hAnsi="宋体" w:eastAsia="宋体" w:cs="宋体"/>
        </w:rPr>
        <w:t xml:space="preserve">审查程序：</w:t>
      </w:r>
      <w:r/>
    </w:p>
    <w:p>
      <w:pPr>
        <w:pStyle w:val="656"/>
        <w:ind w:firstLine="480"/>
        <w:jc w:val="both"/>
        <w:spacing w:beforeAutospacing="0" w:afterAutospacing="0" w:line="480" w:lineRule="exact"/>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eastAsia="宋体" w:cs="宋体"/>
          <w:lang w:eastAsia="zh-CN"/>
        </w:rPr>
        <w:t xml:space="preserve">）磋商报价</w:t>
      </w:r>
      <w:r>
        <w:rPr>
          <w:rFonts w:hint="eastAsia" w:ascii="宋体" w:hAnsi="宋体" w:eastAsia="宋体" w:cs="宋体"/>
        </w:rPr>
        <w:t xml:space="preserve">低于全部通过符合性审查供应商</w:t>
      </w:r>
      <w:r>
        <w:rPr>
          <w:rFonts w:hint="eastAsia" w:ascii="宋体" w:hAnsi="宋体" w:eastAsia="宋体" w:cs="宋体"/>
          <w:lang w:eastAsia="zh-CN"/>
        </w:rPr>
        <w:t xml:space="preserve">磋商报价</w:t>
      </w:r>
      <w:r>
        <w:rPr>
          <w:rFonts w:hint="eastAsia" w:ascii="宋体" w:hAnsi="宋体" w:eastAsia="宋体" w:cs="宋体"/>
        </w:rPr>
        <w:t xml:space="preserve">平均值50%的，即</w:t>
      </w:r>
      <w:r>
        <w:rPr>
          <w:rFonts w:hint="eastAsia" w:ascii="宋体" w:hAnsi="宋体" w:eastAsia="宋体" w:cs="宋体"/>
          <w:lang w:eastAsia="zh-CN"/>
        </w:rPr>
        <w:t xml:space="preserve">磋商报价</w:t>
      </w:r>
      <w:r>
        <w:rPr>
          <w:rFonts w:hint="eastAsia" w:ascii="宋体" w:hAnsi="宋体" w:eastAsia="宋体" w:cs="宋体"/>
        </w:rPr>
        <w:t xml:space="preserve">&lt;全部通过符合性审查供应商</w:t>
      </w:r>
      <w:r>
        <w:rPr>
          <w:rFonts w:hint="eastAsia" w:ascii="宋体" w:hAnsi="宋体" w:eastAsia="宋体" w:cs="宋体"/>
          <w:lang w:eastAsia="zh-CN"/>
        </w:rPr>
        <w:t xml:space="preserve">磋商报价</w:t>
      </w:r>
      <w:r>
        <w:rPr>
          <w:rFonts w:hint="eastAsia" w:ascii="宋体" w:hAnsi="宋体" w:eastAsia="宋体" w:cs="宋体"/>
        </w:rPr>
        <w:t xml:space="preserve">平均值×50%； </w:t>
      </w:r>
      <w:r/>
    </w:p>
    <w:p>
      <w:pPr>
        <w:pStyle w:val="656"/>
        <w:ind w:firstLine="480"/>
        <w:jc w:val="both"/>
        <w:spacing w:beforeAutospacing="0" w:afterAutospacing="0" w:line="480" w:lineRule="exact"/>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2</w:t>
      </w:r>
      <w:r>
        <w:rPr>
          <w:rFonts w:hint="eastAsia" w:ascii="宋体" w:hAnsi="宋体" w:eastAsia="宋体" w:cs="宋体"/>
          <w:lang w:eastAsia="zh-CN"/>
        </w:rPr>
        <w:t xml:space="preserve">）磋商报价</w:t>
      </w:r>
      <w:r>
        <w:rPr>
          <w:rFonts w:hint="eastAsia" w:ascii="宋体" w:hAnsi="宋体" w:eastAsia="宋体" w:cs="宋体"/>
        </w:rPr>
        <w:t xml:space="preserve">低于通过符合性审查的次低报价供应商</w:t>
      </w:r>
      <w:r>
        <w:rPr>
          <w:rFonts w:hint="eastAsia" w:ascii="宋体" w:hAnsi="宋体" w:eastAsia="宋体" w:cs="宋体"/>
          <w:lang w:eastAsia="zh-CN"/>
        </w:rPr>
        <w:t xml:space="preserve">磋商报价</w:t>
      </w:r>
      <w:r>
        <w:rPr>
          <w:rFonts w:hint="eastAsia" w:ascii="宋体" w:hAnsi="宋体" w:eastAsia="宋体" w:cs="宋体"/>
        </w:rPr>
        <w:t xml:space="preserve">50%的，即</w:t>
      </w:r>
      <w:r>
        <w:rPr>
          <w:rFonts w:hint="eastAsia" w:ascii="宋体" w:hAnsi="宋体" w:eastAsia="宋体" w:cs="宋体"/>
          <w:lang w:eastAsia="zh-CN"/>
        </w:rPr>
        <w:t xml:space="preserve">磋商报价</w:t>
      </w:r>
      <w:r>
        <w:rPr>
          <w:rFonts w:hint="eastAsia" w:ascii="宋体" w:hAnsi="宋体" w:eastAsia="宋体" w:cs="宋体"/>
        </w:rPr>
        <w:t xml:space="preserve">&lt;通过符合性审查的次低报价供应商</w:t>
      </w:r>
      <w:r>
        <w:rPr>
          <w:rFonts w:hint="eastAsia" w:ascii="宋体" w:hAnsi="宋体" w:eastAsia="宋体" w:cs="宋体"/>
          <w:lang w:eastAsia="zh-CN"/>
        </w:rPr>
        <w:t xml:space="preserve">磋商报价</w:t>
      </w:r>
      <w:r>
        <w:rPr>
          <w:rFonts w:hint="eastAsia" w:ascii="宋体" w:hAnsi="宋体" w:eastAsia="宋体" w:cs="宋体"/>
        </w:rPr>
        <w:t xml:space="preserve">×50%； </w:t>
      </w:r>
      <w:r/>
    </w:p>
    <w:p>
      <w:pPr>
        <w:pStyle w:val="656"/>
        <w:ind w:firstLine="480"/>
        <w:jc w:val="both"/>
        <w:spacing w:beforeAutospacing="0" w:afterAutospacing="0" w:line="480" w:lineRule="exact"/>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lang w:eastAsia="zh-CN"/>
        </w:rPr>
        <w:t xml:space="preserve">）磋商报价</w:t>
      </w:r>
      <w:r>
        <w:rPr>
          <w:rFonts w:hint="eastAsia" w:ascii="宋体" w:hAnsi="宋体" w:eastAsia="宋体" w:cs="宋体"/>
        </w:rPr>
        <w:t xml:space="preserve">低于采购项目最高限价45%的，即</w:t>
      </w:r>
      <w:r>
        <w:rPr>
          <w:rFonts w:hint="eastAsia" w:ascii="宋体" w:hAnsi="宋体" w:eastAsia="宋体" w:cs="宋体"/>
          <w:lang w:eastAsia="zh-CN"/>
        </w:rPr>
        <w:t xml:space="preserve">磋商报价</w:t>
      </w:r>
      <w:r>
        <w:rPr>
          <w:rFonts w:hint="eastAsia" w:ascii="宋体" w:hAnsi="宋体" w:eastAsia="宋体" w:cs="宋体"/>
        </w:rPr>
        <w:t xml:space="preserve">&lt;采购项目最高限价×45%； </w:t>
      </w:r>
      <w:r/>
    </w:p>
    <w:p>
      <w:pPr>
        <w:pStyle w:val="656"/>
        <w:ind w:firstLine="480"/>
        <w:jc w:val="both"/>
        <w:spacing w:beforeAutospacing="0" w:afterAutospacing="0" w:line="480" w:lineRule="exact"/>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4</w:t>
      </w:r>
      <w:r>
        <w:rPr>
          <w:rFonts w:hint="eastAsia" w:ascii="宋体" w:hAnsi="宋体" w:eastAsia="宋体" w:cs="宋体"/>
          <w:lang w:eastAsia="zh-CN"/>
        </w:rPr>
        <w:t xml:space="preserve">）</w:t>
      </w:r>
      <w:r>
        <w:rPr>
          <w:rFonts w:hint="eastAsia" w:ascii="宋体" w:hAnsi="宋体" w:eastAsia="宋体" w:cs="宋体"/>
          <w:lang w:val="en-US" w:eastAsia="zh-CN"/>
        </w:rPr>
        <w:t xml:space="preserve">磋商小组</w:t>
      </w:r>
      <w:r>
        <w:rPr>
          <w:rFonts w:hint="eastAsia" w:ascii="宋体" w:hAnsi="宋体" w:eastAsia="宋体" w:cs="宋体"/>
        </w:rPr>
        <w:t xml:space="preserve">基于专业判断，认为供应商报价过低，有可能影响产品质量或者不能诚信履约的其他情形。</w:t>
      </w:r>
      <w:r/>
    </w:p>
    <w:p>
      <w:pPr>
        <w:pStyle w:val="656"/>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（二）</w:t>
      </w:r>
      <w:r>
        <w:rPr>
          <w:rFonts w:hint="eastAsia" w:ascii="宋体" w:hAnsi="宋体" w:eastAsia="宋体" w:cs="宋体"/>
          <w:lang w:val="en-US" w:eastAsia="zh-CN"/>
        </w:rPr>
        <w:t xml:space="preserve">磋商小组</w:t>
      </w:r>
      <w:r>
        <w:rPr>
          <w:rFonts w:hint="eastAsia" w:ascii="宋体" w:hAnsi="宋体" w:eastAsia="宋体" w:cs="宋体"/>
        </w:rPr>
        <w:t xml:space="preserve">启动异常低价</w:t>
      </w:r>
      <w:r>
        <w:rPr>
          <w:rFonts w:hint="eastAsia" w:ascii="宋体" w:hAnsi="宋体" w:eastAsia="宋体" w:cs="宋体"/>
          <w:lang w:val="en-US" w:eastAsia="zh-CN"/>
        </w:rPr>
        <w:t xml:space="preserve">响应</w:t>
      </w:r>
      <w:r>
        <w:rPr>
          <w:rFonts w:hint="eastAsia" w:ascii="宋体" w:hAnsi="宋体" w:eastAsia="宋体" w:cs="宋体"/>
        </w:rPr>
        <w:t xml:space="preserve">审查后，属于前述第1项至第4项情形的，应当要求相关供应商在评审现场合理的时间内对</w:t>
      </w:r>
      <w:r>
        <w:rPr>
          <w:rFonts w:hint="eastAsia" w:ascii="宋体" w:hAnsi="宋体" w:eastAsia="宋体" w:cs="宋体"/>
          <w:lang w:val="en-US" w:eastAsia="zh-CN"/>
        </w:rPr>
        <w:t xml:space="preserve">磋商</w:t>
      </w:r>
      <w:r>
        <w:rPr>
          <w:rFonts w:hint="eastAsia" w:ascii="宋体" w:hAnsi="宋体" w:eastAsia="宋体" w:cs="宋体"/>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宋体"/>
          <w:lang w:val="en-US" w:eastAsia="zh-CN"/>
        </w:rPr>
        <w:t xml:space="preserve">响应</w:t>
      </w:r>
      <w:r>
        <w:rPr>
          <w:rFonts w:hint="eastAsia" w:ascii="宋体" w:hAnsi="宋体" w:eastAsia="宋体" w:cs="宋体"/>
        </w:rPr>
        <w:t xml:space="preserve">文件一并提交相关书面说明及必要的证明材料的，在评审现场可不再重复提交。</w:t>
      </w:r>
      <w:r/>
    </w:p>
    <w:p>
      <w:pPr>
        <w:pStyle w:val="656"/>
        <w:ind w:firstLine="480"/>
        <w:jc w:val="both"/>
        <w:spacing w:beforeAutospacing="0" w:afterAutospacing="0" w:line="480" w:lineRule="exact"/>
        <w:rPr>
          <w:rFonts w:hint="eastAsia" w:ascii="宋体" w:hAnsi="宋体" w:eastAsia="宋体" w:cs="宋体"/>
        </w:rPr>
      </w:pPr>
      <w:r>
        <w:rPr>
          <w:rFonts w:hint="eastAsia" w:ascii="宋体" w:hAnsi="宋体" w:eastAsia="宋体" w:cs="宋体"/>
          <w:lang w:eastAsia="zh-CN"/>
        </w:rPr>
        <w:t xml:space="preserve">磋商小组</w:t>
      </w:r>
      <w:r>
        <w:rPr>
          <w:rFonts w:hint="eastAsia" w:ascii="宋体" w:hAnsi="宋体" w:eastAsia="宋体" w:cs="宋体"/>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宋体"/>
          <w:lang w:eastAsia="zh-CN"/>
        </w:rPr>
        <w:t xml:space="preserve">磋商小组</w:t>
      </w:r>
      <w:r>
        <w:rPr>
          <w:rFonts w:hint="eastAsia" w:ascii="宋体" w:hAnsi="宋体" w:eastAsia="宋体" w:cs="宋体"/>
        </w:rPr>
        <w:t xml:space="preserve">应当将其作为无效</w:t>
      </w:r>
      <w:r>
        <w:rPr>
          <w:rFonts w:hint="eastAsia" w:ascii="宋体" w:hAnsi="宋体" w:eastAsia="宋体" w:cs="宋体"/>
          <w:lang w:val="en-US" w:eastAsia="zh-CN"/>
        </w:rPr>
        <w:t xml:space="preserve">响应</w:t>
      </w:r>
      <w:r>
        <w:rPr>
          <w:rFonts w:hint="eastAsia" w:ascii="宋体" w:hAnsi="宋体" w:eastAsia="宋体" w:cs="宋体"/>
        </w:rPr>
        <w:t xml:space="preserve">处理。</w:t>
      </w:r>
      <w:r/>
    </w:p>
    <w:p>
      <w:pPr>
        <w:pStyle w:val="656"/>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采购人、采购代理机构应当为</w:t>
      </w:r>
      <w:r>
        <w:rPr>
          <w:rFonts w:hint="eastAsia" w:ascii="宋体" w:hAnsi="宋体" w:eastAsia="宋体" w:cs="宋体"/>
          <w:lang w:eastAsia="zh-CN"/>
        </w:rPr>
        <w:t xml:space="preserve">磋商小组</w:t>
      </w:r>
      <w:r>
        <w:rPr>
          <w:rFonts w:hint="eastAsia" w:ascii="宋体" w:hAnsi="宋体" w:eastAsia="宋体" w:cs="宋体"/>
        </w:rPr>
        <w:t xml:space="preserve">在评审现场及时获取同类项目中标</w:t>
      </w:r>
      <w:r>
        <w:rPr>
          <w:rFonts w:hint="eastAsia" w:ascii="宋体" w:hAnsi="宋体" w:eastAsia="宋体" w:cs="宋体"/>
          <w:lang w:eastAsia="zh-CN"/>
        </w:rPr>
        <w:t xml:space="preserve">（</w:t>
      </w:r>
      <w:r>
        <w:rPr>
          <w:rFonts w:hint="eastAsia" w:ascii="宋体" w:hAnsi="宋体" w:eastAsia="宋体" w:cs="宋体"/>
          <w:lang w:val="en-US" w:eastAsia="zh-CN"/>
        </w:rPr>
        <w:t xml:space="preserve">成交</w:t>
      </w:r>
      <w:r>
        <w:rPr>
          <w:rFonts w:hint="eastAsia" w:ascii="宋体" w:hAnsi="宋体" w:eastAsia="宋体" w:cs="宋体"/>
          <w:lang w:eastAsia="zh-CN"/>
        </w:rPr>
        <w:t xml:space="preserve">）</w:t>
      </w:r>
      <w:r>
        <w:rPr>
          <w:rFonts w:hint="eastAsia" w:ascii="宋体" w:hAnsi="宋体" w:eastAsia="宋体" w:cs="宋体"/>
        </w:rPr>
        <w:t xml:space="preserve">价格、类似产品市场价格水平、行业人工费用标准、国家有关部门指导行业协会发布的行业平均成本等相关信息资料提供便利。</w:t>
      </w:r>
      <w:r>
        <w:rPr>
          <w:rFonts w:hint="eastAsia" w:ascii="宋体" w:hAnsi="宋体" w:eastAsia="宋体" w:cs="宋体"/>
          <w:lang w:eastAsia="zh-CN"/>
        </w:rPr>
        <w:t xml:space="preserve">磋商小组</w:t>
      </w:r>
      <w:r>
        <w:rPr>
          <w:rFonts w:hint="eastAsia" w:ascii="宋体" w:hAnsi="宋体" w:eastAsia="宋体" w:cs="宋体"/>
        </w:rPr>
        <w:t xml:space="preserve">借助互联网等渠道查询相关信息的，应当严格遵守评审工作纪律，不得实施影响评审公正的行为。 </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异常低价投标审查的启动原因、审查意见和审查结果应当在评审报告中记录，并随供应商提供的相关书面说明及证明材料，以及</w:t>
      </w:r>
      <w:r>
        <w:rPr>
          <w:rFonts w:hint="eastAsia" w:ascii="宋体" w:hAnsi="宋体" w:eastAsia="宋体" w:cs="宋体"/>
          <w:lang w:eastAsia="zh-CN"/>
        </w:rPr>
        <w:t xml:space="preserve">磋商小组</w:t>
      </w:r>
      <w:r>
        <w:rPr>
          <w:rFonts w:hint="eastAsia" w:ascii="宋体" w:hAnsi="宋体" w:eastAsia="宋体" w:cs="宋体"/>
        </w:rPr>
        <w:t xml:space="preserve">有关互联网浏览、查询历史一并归档。</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26.3.11 响应文件未按照磋商文件要求加盖CA电子公章的。</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26.4未实质性响应磋商文件的响应文件按无效响应处理。</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26.5如果响应文件实质上没有响应磋商文件的要求，磋商小组将予以拒绝，供应商不得通过修改或撤销不符合要求的偏离或保留而使其成为实质性响应的文件。</w:t>
      </w:r>
      <w:r/>
    </w:p>
    <w:p>
      <w:pPr>
        <w:pStyle w:val="656"/>
        <w:ind w:firstLine="480"/>
        <w:jc w:val="both"/>
        <w:spacing w:beforeAutospacing="0" w:afterAutospacing="0" w:line="480" w:lineRule="exact"/>
        <w:rPr>
          <w:rFonts w:ascii="宋体" w:hAnsi="宋体" w:eastAsia="宋体" w:cs="宋体"/>
        </w:rPr>
      </w:pPr>
      <w:r/>
      <w:bookmarkStart w:id="131" w:name="_Toc513029234"/>
      <w:r/>
      <w:bookmarkStart w:id="132" w:name="_Toc20823306"/>
      <w:r/>
      <w:bookmarkStart w:id="133" w:name="_Toc16938550"/>
      <w:r>
        <w:rPr>
          <w:rFonts w:hint="eastAsia" w:ascii="宋体" w:hAnsi="宋体" w:eastAsia="宋体" w:cs="宋体"/>
        </w:rPr>
        <w:t xml:space="preserve">26.6供应商在项目评审全过程中应保持通信畅通，并安排专人与代理机构及磋商小组联系。</w:t>
      </w:r>
      <w:bookmarkEnd w:id="131"/>
      <w:r/>
      <w:bookmarkEnd w:id="132"/>
      <w:r/>
      <w:bookmarkEnd w:id="133"/>
      <w:r/>
      <w:r/>
    </w:p>
    <w:p>
      <w:pPr>
        <w:pStyle w:val="656"/>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lang w:eastAsia="zh-CN"/>
        </w:rPr>
        <w:t xml:space="preserve">27.</w:t>
      </w:r>
      <w:r>
        <w:rPr>
          <w:rFonts w:hint="eastAsia" w:ascii="宋体" w:hAnsi="宋体" w:eastAsia="宋体" w:cs="宋体"/>
        </w:rPr>
        <w:t xml:space="preserve">磋商程序及评审方法和评审标准</w:t>
      </w:r>
      <w:r/>
    </w:p>
    <w:p>
      <w:pPr>
        <w:pStyle w:val="656"/>
        <w:ind w:firstLine="480"/>
        <w:jc w:val="both"/>
        <w:spacing w:beforeAutospacing="0" w:afterAutospacing="0" w:line="480" w:lineRule="exact"/>
        <w:tabs>
          <w:tab w:val="left" w:pos="901" w:leader="none"/>
        </w:tabs>
        <w:rPr>
          <w:rFonts w:ascii="宋体" w:hAnsi="宋体" w:eastAsia="宋体" w:cs="宋体"/>
        </w:rPr>
      </w:pPr>
      <w:r>
        <w:rPr>
          <w:rFonts w:hint="eastAsia" w:ascii="宋体" w:hAnsi="宋体" w:eastAsia="宋体" w:cs="宋体"/>
        </w:rPr>
        <w:t xml:space="preserve">27.1磋商程序</w:t>
      </w:r>
      <w:r/>
    </w:p>
    <w:p>
      <w:pPr>
        <w:pStyle w:val="656"/>
        <w:ind w:firstLine="480"/>
        <w:jc w:val="both"/>
        <w:spacing w:beforeAutospacing="0" w:afterAutospacing="0" w:line="480" w:lineRule="exact"/>
        <w:tabs>
          <w:tab w:val="left" w:pos="901" w:leader="none"/>
        </w:tabs>
        <w:rPr>
          <w:rFonts w:ascii="宋体" w:hAnsi="宋体" w:eastAsia="宋体" w:cs="宋体"/>
        </w:rPr>
      </w:pPr>
      <w:r>
        <w:rPr>
          <w:rFonts w:hint="eastAsia" w:ascii="宋体" w:hAnsi="宋体" w:eastAsia="宋体" w:cs="宋体"/>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56"/>
        <w:ind w:firstLine="480"/>
        <w:jc w:val="both"/>
        <w:spacing w:beforeAutospacing="0" w:afterAutospacing="0" w:line="480" w:lineRule="exact"/>
        <w:tabs>
          <w:tab w:val="left" w:pos="901" w:leader="none"/>
        </w:tabs>
        <w:rPr>
          <w:rFonts w:ascii="宋体" w:hAnsi="宋体" w:eastAsia="宋体" w:cs="宋体"/>
        </w:rPr>
      </w:pPr>
      <w:r>
        <w:rPr>
          <w:rFonts w:hint="eastAsia" w:ascii="宋体" w:hAnsi="宋体" w:eastAsia="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56"/>
        <w:ind w:firstLine="480"/>
        <w:jc w:val="both"/>
        <w:spacing w:beforeAutospacing="0" w:afterAutospacing="0" w:line="480" w:lineRule="exact"/>
        <w:tabs>
          <w:tab w:val="left" w:pos="901" w:leader="none"/>
        </w:tabs>
        <w:rPr>
          <w:rFonts w:ascii="宋体" w:hAnsi="宋体" w:eastAsia="宋体" w:cs="宋体"/>
        </w:rPr>
      </w:pPr>
      <w:r>
        <w:rPr>
          <w:rFonts w:hint="eastAsia" w:ascii="宋体" w:hAnsi="宋体" w:eastAsia="宋体" w:cs="宋体"/>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56"/>
        <w:ind w:firstLine="480"/>
        <w:jc w:val="both"/>
        <w:spacing w:beforeAutospacing="0" w:afterAutospacing="0" w:line="480" w:lineRule="exact"/>
        <w:tabs>
          <w:tab w:val="left" w:pos="901" w:leader="none"/>
        </w:tabs>
        <w:rPr>
          <w:rFonts w:ascii="宋体" w:hAnsi="宋体" w:eastAsia="宋体" w:cs="宋体"/>
        </w:rPr>
      </w:pPr>
      <w:r>
        <w:rPr>
          <w:rFonts w:hint="eastAsia" w:ascii="宋体" w:hAnsi="宋体" w:eastAsia="宋体" w:cs="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56"/>
        <w:ind w:firstLine="480"/>
        <w:jc w:val="both"/>
        <w:spacing w:beforeAutospacing="0" w:afterAutospacing="0" w:line="480" w:lineRule="exact"/>
        <w:tabs>
          <w:tab w:val="left" w:pos="901" w:leader="none"/>
        </w:tabs>
        <w:rPr>
          <w:rFonts w:ascii="宋体" w:hAnsi="宋体" w:eastAsia="宋体" w:cs="宋体"/>
        </w:rPr>
      </w:pPr>
      <w:r>
        <w:rPr>
          <w:rFonts w:hint="eastAsia" w:ascii="宋体" w:hAnsi="宋体" w:eastAsia="宋体" w:cs="宋体"/>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656"/>
        <w:ind w:firstLine="480"/>
        <w:jc w:val="both"/>
        <w:spacing w:beforeAutospacing="0" w:afterAutospacing="0" w:line="480" w:lineRule="exact"/>
        <w:tabs>
          <w:tab w:val="left" w:pos="901" w:leader="none"/>
        </w:tabs>
        <w:rPr>
          <w:rFonts w:ascii="宋体" w:hAnsi="宋体" w:eastAsia="宋体" w:cs="宋体"/>
        </w:rPr>
      </w:pPr>
      <w:r>
        <w:rPr>
          <w:rFonts w:hint="eastAsia" w:ascii="宋体" w:hAnsi="宋体" w:eastAsia="宋体" w:cs="宋体"/>
        </w:rPr>
        <w:t xml:space="preserve">27.1.3供应商未在磋商小组规定的时间内在苏采云系统中提交最后报价的视为放弃磋商，其响应文件按无效响应处理，最后报价格式表须加盖CA电子公章</w:t>
      </w:r>
      <w:r>
        <w:rPr>
          <w:rFonts w:hint="eastAsia" w:ascii="宋体" w:hAnsi="宋体" w:eastAsia="宋体" w:cs="宋体"/>
          <w:lang w:eastAsia="zh-CN"/>
        </w:rPr>
        <w:t xml:space="preserve">，</w:t>
      </w:r>
      <w:r>
        <w:rPr>
          <w:rFonts w:hint="eastAsia" w:ascii="宋体" w:hAnsi="宋体" w:eastAsia="宋体" w:cs="宋体"/>
        </w:rPr>
        <w:t xml:space="preserve">否则视为未提交最后报价。已提交响应文件的供应商，在提交最后报价之前，可以根据磋商情况退出磋商，并在苏采云系统中提交“退出磋商函”并加盖CA电子公章。</w:t>
      </w:r>
      <w:r/>
    </w:p>
    <w:p>
      <w:pPr>
        <w:pStyle w:val="656"/>
        <w:ind w:firstLine="480"/>
        <w:jc w:val="both"/>
        <w:spacing w:beforeAutospacing="0" w:afterAutospacing="0" w:line="480" w:lineRule="exact"/>
        <w:tabs>
          <w:tab w:val="left" w:pos="901" w:leader="none"/>
        </w:tabs>
        <w:rPr>
          <w:rFonts w:ascii="宋体" w:hAnsi="宋体" w:eastAsia="宋体" w:cs="宋体"/>
        </w:rPr>
      </w:pPr>
      <w:r>
        <w:rPr>
          <w:rFonts w:hint="eastAsia" w:ascii="宋体" w:hAnsi="宋体" w:eastAsia="宋体" w:cs="宋体"/>
        </w:rPr>
        <w:t xml:space="preserve">27.2 评审方法和评审标准</w:t>
      </w:r>
      <w:r/>
    </w:p>
    <w:p>
      <w:pPr>
        <w:pStyle w:val="656"/>
        <w:ind w:firstLine="480"/>
        <w:jc w:val="both"/>
        <w:spacing w:beforeAutospacing="0" w:afterAutospacing="0" w:line="480" w:lineRule="exact"/>
        <w:tabs>
          <w:tab w:val="left" w:pos="901" w:leader="none"/>
        </w:tabs>
        <w:rPr>
          <w:rFonts w:ascii="宋体" w:hAnsi="宋体" w:eastAsia="宋体" w:cs="宋体"/>
        </w:rPr>
      </w:pPr>
      <w:r>
        <w:rPr>
          <w:rFonts w:hint="eastAsia" w:ascii="宋体" w:hAnsi="宋体" w:eastAsia="宋体" w:cs="宋体"/>
        </w:rPr>
        <w:t xml:space="preserve">27.2.1评审方法。经磋商确定最终采购需求和提交最后报价的供应商后，由磋商小组采用综合评分法对提交最后报价的供应商的响应文件和最后报价进行综合评分。</w:t>
      </w:r>
      <w:r/>
    </w:p>
    <w:p>
      <w:pPr>
        <w:pStyle w:val="656"/>
        <w:ind w:firstLine="480"/>
        <w:jc w:val="both"/>
        <w:spacing w:beforeAutospacing="0" w:afterAutospacing="0" w:line="480" w:lineRule="exact"/>
        <w:tabs>
          <w:tab w:val="left" w:pos="901" w:leader="none"/>
        </w:tabs>
        <w:rPr>
          <w:rFonts w:ascii="宋体" w:hAnsi="宋体" w:eastAsia="宋体" w:cs="宋体"/>
        </w:rPr>
      </w:pPr>
      <w:r>
        <w:rPr>
          <w:rFonts w:hint="eastAsia" w:ascii="宋体" w:hAnsi="宋体" w:eastAsia="宋体" w:cs="宋体"/>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56"/>
        <w:ind w:firstLine="480"/>
        <w:jc w:val="both"/>
        <w:spacing w:beforeAutospacing="0" w:afterAutospacing="0" w:line="480" w:lineRule="exact"/>
        <w:tabs>
          <w:tab w:val="left" w:pos="901" w:leader="none"/>
        </w:tabs>
        <w:rPr>
          <w:rFonts w:ascii="宋体" w:hAnsi="宋体" w:eastAsia="宋体" w:cs="宋体"/>
        </w:rPr>
      </w:pPr>
      <w:r>
        <w:rPr>
          <w:rFonts w:hint="eastAsia" w:ascii="宋体" w:hAnsi="宋体" w:eastAsia="宋体" w:cs="宋体"/>
        </w:rPr>
        <w:t xml:space="preserve">27.2.2评审标准</w:t>
      </w:r>
      <w:r/>
    </w:p>
    <w:p>
      <w:pPr>
        <w:pStyle w:val="656"/>
        <w:ind w:firstLine="480"/>
        <w:jc w:val="both"/>
        <w:spacing w:beforeAutospacing="0" w:afterAutospacing="0" w:line="480" w:lineRule="exact"/>
        <w:tabs>
          <w:tab w:val="left" w:pos="901" w:leader="none"/>
        </w:tabs>
        <w:rPr>
          <w:rFonts w:ascii="宋体" w:hAnsi="宋体" w:eastAsia="宋体" w:cs="宋体"/>
        </w:rPr>
      </w:pPr>
      <w:r>
        <w:rPr>
          <w:rFonts w:hint="eastAsia" w:ascii="宋体" w:hAnsi="宋体" w:eastAsia="宋体" w:cs="宋体"/>
        </w:rPr>
        <w:t xml:space="preserve">见本磋商文件第五章规定。</w:t>
      </w:r>
      <w:r/>
    </w:p>
    <w:p>
      <w:pPr>
        <w:pStyle w:val="656"/>
        <w:ind w:firstLine="480"/>
        <w:jc w:val="both"/>
        <w:spacing w:beforeAutospacing="0" w:afterAutospacing="0" w:line="480" w:lineRule="exact"/>
        <w:tabs>
          <w:tab w:val="left" w:pos="901" w:leader="none"/>
        </w:tabs>
        <w:rPr>
          <w:rFonts w:ascii="宋体" w:hAnsi="宋体" w:eastAsia="宋体" w:cs="宋体"/>
        </w:rPr>
      </w:pPr>
      <w:r>
        <w:rPr>
          <w:rFonts w:hint="eastAsia" w:ascii="宋体" w:hAnsi="宋体" w:eastAsia="宋体" w:cs="宋体"/>
        </w:rPr>
        <w:t xml:space="preserve">27.3采购活动终止的情况</w:t>
      </w:r>
      <w:r/>
    </w:p>
    <w:p>
      <w:pPr>
        <w:pStyle w:val="656"/>
        <w:ind w:firstLine="480"/>
        <w:jc w:val="both"/>
        <w:spacing w:beforeAutospacing="0" w:afterAutospacing="0" w:line="480" w:lineRule="exact"/>
        <w:tabs>
          <w:tab w:val="left" w:pos="901" w:leader="none"/>
        </w:tabs>
        <w:rPr>
          <w:rFonts w:ascii="宋体" w:hAnsi="宋体" w:eastAsia="宋体" w:cs="宋体"/>
        </w:rPr>
      </w:pPr>
      <w:r>
        <w:rPr>
          <w:rFonts w:hint="eastAsia" w:ascii="宋体" w:hAnsi="宋体" w:eastAsia="宋体" w:cs="宋体"/>
        </w:rPr>
        <w:t xml:space="preserve">出现下列情形之一的，本次竞争性磋商采购活动将被终止：</w:t>
      </w:r>
      <w:r/>
    </w:p>
    <w:p>
      <w:pPr>
        <w:pStyle w:val="656"/>
        <w:ind w:firstLine="480"/>
        <w:jc w:val="both"/>
        <w:spacing w:beforeAutospacing="0" w:afterAutospacing="0" w:line="480" w:lineRule="exact"/>
        <w:tabs>
          <w:tab w:val="left" w:pos="901" w:leader="none"/>
        </w:tabs>
        <w:rPr>
          <w:rFonts w:ascii="宋体" w:hAnsi="宋体" w:eastAsia="宋体" w:cs="宋体"/>
        </w:rPr>
      </w:pPr>
      <w:r>
        <w:rPr>
          <w:rFonts w:hint="eastAsia" w:ascii="宋体" w:hAnsi="宋体" w:eastAsia="宋体" w:cs="宋体"/>
        </w:rPr>
        <w:t xml:space="preserve">27.3.1因情况变化，不再符合规定的竞争性磋商采购方式适用情形的。</w:t>
      </w:r>
      <w:r/>
    </w:p>
    <w:p>
      <w:pPr>
        <w:pStyle w:val="656"/>
        <w:ind w:firstLine="480"/>
        <w:jc w:val="both"/>
        <w:spacing w:beforeAutospacing="0" w:afterAutospacing="0" w:line="480" w:lineRule="exact"/>
        <w:tabs>
          <w:tab w:val="left" w:pos="901" w:leader="none"/>
        </w:tabs>
        <w:rPr>
          <w:rFonts w:ascii="宋体" w:hAnsi="宋体" w:eastAsia="宋体" w:cs="宋体"/>
        </w:rPr>
      </w:pPr>
      <w:r>
        <w:rPr>
          <w:rFonts w:hint="eastAsia" w:ascii="宋体" w:hAnsi="宋体" w:eastAsia="宋体" w:cs="宋体"/>
        </w:rPr>
        <w:t xml:space="preserve">27.3.2出现影响采购公正的违法、违规行为的。</w:t>
      </w:r>
      <w:r/>
    </w:p>
    <w:p>
      <w:pPr>
        <w:pStyle w:val="656"/>
        <w:ind w:firstLine="480"/>
        <w:jc w:val="both"/>
        <w:spacing w:beforeAutospacing="0" w:afterAutospacing="0" w:line="480" w:lineRule="exact"/>
        <w:tabs>
          <w:tab w:val="left" w:pos="901" w:leader="none"/>
        </w:tabs>
        <w:rPr>
          <w:rFonts w:ascii="宋体" w:hAnsi="宋体" w:eastAsia="宋体" w:cs="宋体"/>
        </w:rPr>
      </w:pPr>
      <w:r>
        <w:rPr>
          <w:rFonts w:hint="eastAsia" w:ascii="宋体" w:hAnsi="宋体" w:eastAsia="宋体" w:cs="宋体"/>
        </w:rPr>
        <w:t xml:space="preserve">27.3.3除本磋商文件第二章第27.1.2条第三款规定的情形外，在磋商过程中符合要求的供应商或者最后报价未超过采购预算的供应商不足3家的。</w:t>
      </w:r>
      <w:r/>
    </w:p>
    <w:p>
      <w:pPr>
        <w:pStyle w:val="656"/>
        <w:ind w:firstLine="480"/>
        <w:jc w:val="both"/>
        <w:spacing w:beforeAutospacing="0" w:afterAutospacing="0" w:line="480" w:lineRule="exact"/>
        <w:tabs>
          <w:tab w:val="left" w:pos="901" w:leader="none"/>
        </w:tabs>
        <w:rPr>
          <w:rFonts w:ascii="宋体" w:hAnsi="宋体" w:eastAsia="宋体" w:cs="宋体"/>
        </w:rPr>
      </w:pPr>
      <w:r>
        <w:rPr>
          <w:rFonts w:hint="eastAsia" w:ascii="宋体" w:hAnsi="宋体" w:eastAsia="宋体" w:cs="宋体"/>
        </w:rPr>
        <w:t xml:space="preserve">27.3.4在苏采云系统规定时间内成功解密电子响应文件的供应商不足3家的。</w:t>
      </w:r>
      <w:r/>
    </w:p>
    <w:p>
      <w:pPr>
        <w:pStyle w:val="656"/>
        <w:ind w:firstLine="482"/>
        <w:jc w:val="both"/>
        <w:keepLines/>
        <w:keepNext/>
        <w:spacing w:beforeAutospacing="0" w:afterAutospacing="0" w:line="480" w:lineRule="exact"/>
        <w:rPr>
          <w:rFonts w:ascii="宋体" w:hAnsi="宋体" w:eastAsia="宋体" w:cs="宋体"/>
        </w:rPr>
      </w:pPr>
      <w:r/>
      <w:bookmarkStart w:id="134" w:name="_Toc20823307"/>
      <w:r/>
      <w:bookmarkStart w:id="135" w:name="_Toc16938551"/>
      <w:r/>
      <w:bookmarkStart w:id="136" w:name="_Toc120614219"/>
      <w:r/>
      <w:bookmarkStart w:id="137" w:name="_Toc513029235"/>
      <w:r>
        <w:rPr>
          <w:rFonts w:hint="eastAsia" w:ascii="宋体" w:hAnsi="宋体" w:eastAsia="宋体" w:cs="宋体"/>
          <w:b/>
        </w:rPr>
        <w:t xml:space="preserve">六、</w:t>
      </w:r>
      <w:bookmarkEnd w:id="134"/>
      <w:r/>
      <w:bookmarkEnd w:id="135"/>
      <w:r/>
      <w:bookmarkEnd w:id="136"/>
      <w:r/>
      <w:bookmarkEnd w:id="137"/>
      <w:r>
        <w:rPr>
          <w:rFonts w:hint="eastAsia" w:ascii="宋体" w:hAnsi="宋体" w:eastAsia="宋体" w:cs="宋体"/>
          <w:b/>
        </w:rPr>
        <w:t xml:space="preserve">成交</w:t>
      </w:r>
      <w:r/>
    </w:p>
    <w:p>
      <w:pPr>
        <w:pStyle w:val="656"/>
        <w:ind w:firstLine="480"/>
        <w:jc w:val="both"/>
        <w:keepLines/>
        <w:keepNext/>
        <w:spacing w:beforeAutospacing="0" w:afterAutospacing="0" w:line="480" w:lineRule="exact"/>
        <w:rPr>
          <w:rFonts w:ascii="宋体" w:hAnsi="宋体" w:eastAsia="宋体" w:cs="宋体"/>
        </w:rPr>
      </w:pPr>
      <w:r/>
      <w:bookmarkStart w:id="138" w:name="_Toc20823310"/>
      <w:r/>
      <w:bookmarkStart w:id="139" w:name="_Toc16938554"/>
      <w:r/>
      <w:bookmarkStart w:id="140" w:name="_Toc513029238"/>
      <w:r>
        <w:rPr>
          <w:rFonts w:hint="eastAsia" w:ascii="宋体" w:hAnsi="宋体" w:eastAsia="宋体" w:cs="宋体"/>
          <w:lang w:eastAsia="zh-CN"/>
        </w:rPr>
        <w:t xml:space="preserve">28.</w:t>
      </w:r>
      <w:bookmarkEnd w:id="138"/>
      <w:r>
        <w:rPr>
          <w:rFonts w:hint="eastAsia" w:ascii="宋体" w:hAnsi="宋体" w:eastAsia="宋体" w:cs="宋体"/>
        </w:rPr>
        <w:t xml:space="preserve">确定</w:t>
      </w:r>
      <w:bookmarkEnd w:id="139"/>
      <w:r/>
      <w:bookmarkEnd w:id="140"/>
      <w:r>
        <w:rPr>
          <w:rFonts w:hint="eastAsia" w:ascii="宋体" w:hAnsi="宋体" w:eastAsia="宋体" w:cs="宋体"/>
        </w:rPr>
        <w:t xml:space="preserve">成交单位</w:t>
      </w:r>
      <w:r/>
    </w:p>
    <w:p>
      <w:pPr>
        <w:pStyle w:val="656"/>
        <w:ind w:firstLine="480"/>
        <w:jc w:val="both"/>
        <w:spacing w:beforeAutospacing="0" w:afterAutospacing="0" w:line="480" w:lineRule="exact"/>
        <w:tabs>
          <w:tab w:val="left" w:pos="901" w:leader="none"/>
        </w:tabs>
        <w:rPr>
          <w:rFonts w:ascii="宋体" w:hAnsi="宋体" w:eastAsia="宋体" w:cs="宋体"/>
        </w:rPr>
      </w:pPr>
      <w:r>
        <w:rPr>
          <w:rFonts w:hint="eastAsia" w:ascii="宋体" w:hAnsi="宋体" w:eastAsia="宋体" w:cs="宋体"/>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28.2采购人从评审报告提出的成交候选供应商中，按照排序由高到低的原则确定成交供应商。采购</w:t>
      </w:r>
      <w:r>
        <w:rPr>
          <w:rFonts w:hint="eastAsia" w:ascii="宋体" w:hAnsi="宋体" w:eastAsia="宋体" w:cs="宋体"/>
          <w:lang w:eastAsia="zh-CN"/>
        </w:rPr>
        <w:t xml:space="preserve">人在确定成交供应商</w:t>
      </w:r>
      <w:r>
        <w:rPr>
          <w:rFonts w:hint="eastAsia" w:ascii="宋体" w:hAnsi="宋体" w:eastAsia="宋体" w:cs="宋体"/>
        </w:rPr>
        <w:t xml:space="preserve">后，采购人将在“中国政府采购网</w:t>
      </w:r>
      <w:r>
        <w:rPr>
          <w:rFonts w:hint="eastAsia" w:ascii="宋体" w:hAnsi="宋体" w:eastAsia="宋体" w:cs="宋体"/>
          <w:lang w:eastAsia="zh-CN"/>
        </w:rPr>
        <w:t xml:space="preserve">”“</w:t>
      </w:r>
      <w:r>
        <w:rPr>
          <w:rFonts w:hint="eastAsia" w:ascii="宋体" w:hAnsi="宋体" w:eastAsia="宋体" w:cs="宋体"/>
        </w:rPr>
        <w:t xml:space="preserve">江苏政府采购网”“盐城市政府采购网”发布成交结果公告，公告期限为1个工作日。</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28.3若有充分证据证明，成交供应商出现下列情况之一的，一经查实，将被取消成交资格：</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28.3.1提供虚假材料谋取成交的。</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28.3.2与评审专家、采购人、其他供应商或者代理机构工作人员恶意串通的。</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28.3.3向评审专家、采购人或代理机构工作人员行贿或者提供其他不正当利益的。</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28.3.4恶意竞争，最后报价明显低于其自身合理成本且又无法提供证明的。</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28.3.5不满足本磋商文件规定的实质性要求，但在评审过程中又未被磋商小组发现的。</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28.3.6成交后无正当理由拒不与采购人签订政府采购合同或者未按照磋商文件确定的事项签订政府采购合同的。</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28.3.7将政府采购合同转包的。</w:t>
      </w:r>
      <w:r/>
    </w:p>
    <w:p>
      <w:pPr>
        <w:pStyle w:val="656"/>
        <w:ind w:firstLine="480"/>
        <w:jc w:val="both"/>
        <w:keepLines/>
        <w:keepNext/>
        <w:spacing w:beforeAutospacing="0" w:afterAutospacing="0" w:line="480" w:lineRule="exact"/>
        <w:rPr>
          <w:rFonts w:ascii="宋体" w:hAnsi="宋体" w:eastAsia="宋体" w:cs="宋体"/>
        </w:rPr>
      </w:pPr>
      <w:r/>
      <w:bookmarkStart w:id="141" w:name="_Toc200451960"/>
      <w:r>
        <w:rPr>
          <w:rFonts w:hint="eastAsia" w:ascii="宋体" w:hAnsi="宋体" w:eastAsia="宋体" w:cs="宋体"/>
          <w:lang w:eastAsia="zh-CN"/>
        </w:rPr>
        <w:t xml:space="preserve">29.</w:t>
      </w:r>
      <w:r>
        <w:rPr>
          <w:rFonts w:hint="eastAsia" w:ascii="宋体" w:hAnsi="宋体" w:eastAsia="宋体" w:cs="宋体"/>
        </w:rPr>
        <w:t xml:space="preserve">质疑处理</w:t>
      </w:r>
      <w:bookmarkEnd w:id="141"/>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提出质疑的供应商应当是参与所质疑项目采购活动的供应商。潜在供应商依法获取其可质疑的磋商文件的，可以对磋商文件提出质疑。</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29.2供应商认为磋商文件、磋商过程和磋商结果使自己的权益受到损害的，可以在知道或应知其权益受到损害之日起七个工作日内，以书面形式根据下述29.4条款的规定向采购人提出质疑。上述应知其权益受到损害之日，是指：</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29.2.1对可以质疑的磋商文件提出质疑的，为收到磋商文件之日或者磋商文件公告期限届满之日。</w:t>
      </w:r>
      <w:r>
        <w:rPr>
          <w:rFonts w:hint="eastAsia" w:ascii="宋体" w:hAnsi="宋体" w:eastAsia="宋体" w:cs="宋体"/>
        </w:rPr>
        <w:br/>
      </w:r>
      <w:r>
        <w:rPr>
          <w:rFonts w:hint="eastAsia" w:ascii="宋体" w:hAnsi="宋体" w:eastAsia="宋体" w:cs="宋体"/>
        </w:rPr>
        <w:t xml:space="preserve">   29.2.2对磋商过程提出质疑的，为各采购程序环节结束之日。</w:t>
      </w:r>
      <w:r>
        <w:rPr>
          <w:rFonts w:hint="eastAsia" w:ascii="宋体" w:hAnsi="宋体" w:eastAsia="宋体" w:cs="宋体"/>
        </w:rPr>
        <w:br/>
      </w:r>
      <w:r>
        <w:rPr>
          <w:rFonts w:hint="eastAsia" w:ascii="宋体" w:hAnsi="宋体" w:eastAsia="宋体" w:cs="宋体"/>
        </w:rPr>
        <w:t xml:space="preserve">   29.2.3对成交结果提出质疑的，为成交结果公告期限届满之日。</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29.4 供应商（含潜在供应商）对采购方式、采购需求、供应商资格条件、评审方法与评审标准、合同文本的询问、质疑请向采购人提出，由采购人负责答复。供应商对其他事项的询问、质疑请向采购人提出，由采购人负责答复。</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采购人只接收以纸质原件形式送达的质疑</w:t>
      </w:r>
      <w:r>
        <w:rPr>
          <w:rFonts w:hint="eastAsia" w:ascii="宋体" w:hAnsi="宋体" w:eastAsia="宋体" w:cs="宋体"/>
          <w:lang w:eastAsia="zh-CN"/>
        </w:rPr>
        <w:t xml:space="preserve">，</w:t>
      </w:r>
      <w:r>
        <w:rPr>
          <w:rFonts w:hint="eastAsia" w:ascii="宋体" w:hAnsi="宋体" w:eastAsia="宋体" w:cs="宋体"/>
        </w:rPr>
        <w:t xml:space="preserve">采购人不接受未填写快递运单的快件。</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29.5 以下情形的质疑不予受理</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29.5.2 超出政府采购法定期限的质疑。</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29.5.4 未参加磋商活动的供应商或在磋商活动中自身权益未受到损害的供应商所提出的质疑。</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29.5.5供应商组成联合体参加磋商，联合体中任何一方或多方未按要求签字、盖章、加盖公章的质疑。</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56"/>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lang w:eastAsia="zh-CN"/>
        </w:rPr>
        <w:t xml:space="preserve">30.</w:t>
      </w:r>
      <w:r>
        <w:rPr>
          <w:rFonts w:hint="eastAsia" w:ascii="宋体" w:hAnsi="宋体" w:eastAsia="宋体" w:cs="宋体"/>
        </w:rPr>
        <w:t xml:space="preserve">成交通知书</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30.1成交结果确定后，采购人将向成交供应商发出成交通知书。请成交供应商在成交结果公告届满之日起30日内</w:t>
      </w:r>
      <w:r>
        <w:rPr>
          <w:rFonts w:hint="eastAsia" w:ascii="宋体" w:hAnsi="宋体" w:eastAsia="宋体" w:cs="宋体"/>
          <w:lang w:eastAsia="zh-CN"/>
        </w:rPr>
        <w:t xml:space="preserve">，</w:t>
      </w:r>
      <w:r>
        <w:rPr>
          <w:rFonts w:hint="eastAsia" w:ascii="宋体" w:hAnsi="宋体" w:eastAsia="宋体" w:cs="宋体"/>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lang w:eastAsia="zh-CN"/>
        </w:rPr>
        <w:t xml:space="preserve">，</w:t>
      </w:r>
      <w:r>
        <w:rPr>
          <w:rFonts w:hint="eastAsia" w:ascii="宋体" w:hAnsi="宋体" w:eastAsia="宋体" w:cs="宋体"/>
        </w:rPr>
        <w:t xml:space="preserve">因未及时下载而造成的不利后果由成交供应商自行承担。</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56"/>
        <w:ind w:firstLine="482"/>
        <w:jc w:val="both"/>
        <w:keepLines/>
        <w:keepNext/>
        <w:spacing w:beforeAutospacing="0" w:afterAutospacing="0" w:line="480" w:lineRule="exact"/>
        <w:rPr>
          <w:rFonts w:ascii="宋体" w:hAnsi="宋体" w:eastAsia="宋体" w:cs="宋体"/>
        </w:rPr>
      </w:pPr>
      <w:r/>
      <w:bookmarkStart w:id="142" w:name="_Toc20823308"/>
      <w:r/>
      <w:bookmarkStart w:id="143" w:name="_Toc513029236"/>
      <w:r/>
      <w:bookmarkStart w:id="144" w:name="_Toc16938552"/>
      <w:r/>
      <w:bookmarkStart w:id="145" w:name="_Toc120614220"/>
      <w:r>
        <w:rPr>
          <w:rFonts w:hint="eastAsia" w:ascii="宋体" w:hAnsi="宋体" w:eastAsia="宋体" w:cs="宋体"/>
          <w:b/>
        </w:rPr>
        <w:t xml:space="preserve">七、授予合同</w:t>
      </w:r>
      <w:bookmarkEnd w:id="142"/>
      <w:r/>
      <w:bookmarkEnd w:id="143"/>
      <w:r/>
      <w:bookmarkEnd w:id="144"/>
      <w:r/>
      <w:bookmarkEnd w:id="145"/>
      <w:r/>
      <w:r/>
    </w:p>
    <w:p>
      <w:pPr>
        <w:pStyle w:val="656"/>
        <w:ind w:firstLine="480"/>
        <w:jc w:val="both"/>
        <w:keepLines/>
        <w:keepNext/>
        <w:spacing w:beforeAutospacing="0" w:afterAutospacing="0" w:line="480" w:lineRule="exact"/>
        <w:rPr>
          <w:rFonts w:ascii="宋体" w:hAnsi="宋体" w:eastAsia="宋体" w:cs="宋体"/>
        </w:rPr>
      </w:pPr>
      <w:r/>
      <w:bookmarkStart w:id="146" w:name="_Toc513029237"/>
      <w:r/>
      <w:bookmarkStart w:id="147" w:name="_Toc20823309"/>
      <w:r/>
      <w:bookmarkStart w:id="148" w:name="_Toc16938553"/>
      <w:r>
        <w:rPr>
          <w:rFonts w:hint="eastAsia" w:ascii="宋体" w:hAnsi="宋体" w:eastAsia="宋体" w:cs="宋体"/>
        </w:rPr>
        <w:t xml:space="preserve">31.签订合同</w:t>
      </w:r>
      <w:bookmarkEnd w:id="146"/>
      <w:r/>
      <w:bookmarkEnd w:id="147"/>
      <w:r/>
      <w:bookmarkEnd w:id="148"/>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31.l成交供应商应当在成交通知书发出之日起三十日内，按照磋商文件确定的事项与采购人签订政府采购合同。</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31.2磋商文件、成交供应商的响应文件及磋商过程中有关澄清、承诺文件均应作为合同附件。</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成交供应商不得将合同标的进行转包</w:t>
      </w:r>
      <w:r>
        <w:rPr>
          <w:rFonts w:hint="eastAsia" w:ascii="宋体" w:hAnsi="宋体" w:eastAsia="宋体" w:cs="宋体"/>
        </w:rPr>
        <w:t xml:space="preserve">。未经采购人同意，成交供应商也不得采用分包形式履行合同</w:t>
      </w:r>
      <w:r>
        <w:rPr>
          <w:rFonts w:hint="eastAsia" w:ascii="宋体" w:hAnsi="宋体" w:eastAsia="宋体" w:cs="宋体"/>
          <w:lang w:eastAsia="zh-CN"/>
        </w:rPr>
        <w:t xml:space="preserve">，</w:t>
      </w:r>
      <w:r>
        <w:rPr>
          <w:rFonts w:hint="eastAsia" w:ascii="宋体" w:hAnsi="宋体" w:eastAsia="宋体" w:cs="宋体"/>
        </w:rPr>
        <w:t xml:space="preserve">否则采购人有权终止合同。转包或分包造成采购人损失的，成交供应商应承担相应赔偿责任。</w:t>
      </w:r>
      <w:r/>
    </w:p>
    <w:p>
      <w:pPr>
        <w:pStyle w:val="656"/>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rPr>
        <w:t xml:space="preserve">32.标的物的追加</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33.政府采购政策功能落实</w:t>
      </w:r>
      <w:r/>
    </w:p>
    <w:p>
      <w:pPr>
        <w:pStyle w:val="656"/>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rPr>
        <w:t xml:space="preserve">33.1政府采购线上合同信用融资政策</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w:t>
      </w:r>
      <w:r>
        <w:rPr>
          <w:rFonts w:hint="eastAsia" w:ascii="宋体" w:hAnsi="宋体" w:eastAsia="宋体" w:cs="宋体"/>
          <w:lang w:eastAsia="zh-CN"/>
        </w:rPr>
        <w:t xml:space="preserve">系统</w:t>
      </w:r>
      <w:r>
        <w:rPr>
          <w:rFonts w:hint="eastAsia" w:ascii="宋体" w:hAnsi="宋体" w:eastAsia="宋体" w:cs="宋体"/>
        </w:rPr>
        <w:t xml:space="preserve">操作手册。 </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480" w:lineRule="exact"/>
        <w:rPr>
          <w:rFonts w:ascii="宋体" w:hAnsi="宋体" w:eastAsia="宋体" w:cs="宋体"/>
          <w:sz w:val="24"/>
        </w:rPr>
      </w:pPr>
      <w:r>
        <w:rPr>
          <w:rFonts w:hint="eastAsia" w:ascii="宋体" w:hAnsi="宋体" w:eastAsia="宋体" w:cs="宋体"/>
          <w:sz w:val="24"/>
        </w:rPr>
        <w:t xml:space="preserve">33.3.1中小企业定义：</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33.3.7本项目是否专门面向中小企业预留采购份额见第一章《竞争性磋商公告》。</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480" w:lineRule="exact"/>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sz w:val="24"/>
          <w:lang w:eastAsia="zh-CN"/>
        </w:rPr>
        <w:t xml:space="preserve">（</w:t>
      </w:r>
      <w:r>
        <w:rPr>
          <w:rFonts w:hint="eastAsia" w:ascii="宋体" w:hAnsi="宋体" w:eastAsia="宋体" w:cs="宋体"/>
          <w:sz w:val="24"/>
        </w:rPr>
        <w:t xml:space="preserve">由国家确定的认证机构出具的、处于有效期之内的节能产品、环境标志产品认证证书</w:t>
      </w:r>
      <w:r>
        <w:rPr>
          <w:rFonts w:hint="eastAsia" w:ascii="宋体" w:hAnsi="宋体" w:eastAsia="宋体" w:cs="宋体"/>
          <w:sz w:val="24"/>
          <w:lang w:eastAsia="zh-CN"/>
        </w:rPr>
        <w:t xml:space="preserve">）</w:t>
      </w:r>
      <w:r>
        <w:rPr>
          <w:rFonts w:hint="eastAsia" w:ascii="宋体" w:hAnsi="宋体" w:eastAsia="宋体" w:cs="宋体"/>
          <w:sz w:val="24"/>
        </w:rPr>
        <w:t xml:space="preserve">。节能产品、环境标志产品品目清单以递交响应文件截止时已正式公布的最近一期信息为准，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480" w:lineRule="exact"/>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48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w:t>
      </w:r>
      <w:r>
        <w:rPr>
          <w:rFonts w:ascii="Arial" w:hAnsi="Arial" w:eastAsia="宋体" w:cs="Arial"/>
          <w:i w:val="0"/>
          <w:iCs w:val="0"/>
          <w:caps w:val="0"/>
          <w:color w:val="333333"/>
          <w:spacing w:val="0"/>
          <w:sz w:val="19"/>
          <w:szCs w:val="19"/>
          <w:shd w:val="clear" w:color="auto" w:fill="ffffff"/>
        </w:rPr>
        <w:t xml:space="preserve">〈</w:t>
      </w:r>
      <w:r>
        <w:rPr>
          <w:rFonts w:hint="eastAsia" w:ascii="宋体" w:hAnsi="宋体" w:eastAsia="宋体" w:cs="宋体"/>
          <w:sz w:val="24"/>
        </w:rPr>
        <w:t xml:space="preserve">品包装政府采购需求标准（试行）</w:t>
      </w:r>
      <w:r>
        <w:rPr>
          <w:rFonts w:ascii="Arial" w:hAnsi="Arial" w:eastAsia="宋体" w:cs="Arial"/>
          <w:i w:val="0"/>
          <w:iCs w:val="0"/>
          <w:caps w:val="0"/>
          <w:color w:val="333333"/>
          <w:spacing w:val="0"/>
          <w:sz w:val="19"/>
          <w:szCs w:val="19"/>
          <w:shd w:val="clear" w:color="auto" w:fill="ffffff"/>
        </w:rPr>
        <w:t xml:space="preserve">〉〈</w:t>
      </w:r>
      <w:r>
        <w:rPr>
          <w:rFonts w:hint="eastAsia" w:ascii="宋体" w:hAnsi="宋体" w:eastAsia="宋体" w:cs="宋体"/>
          <w:sz w:val="24"/>
        </w:rPr>
        <w:t xml:space="preserve">快递包装政府采购需求标准（试行）</w:t>
      </w:r>
      <w:r>
        <w:rPr>
          <w:rFonts w:ascii="Arial" w:hAnsi="Arial" w:eastAsia="宋体" w:cs="Arial"/>
          <w:i w:val="0"/>
          <w:iCs w:val="0"/>
          <w:caps w:val="0"/>
          <w:color w:val="333333"/>
          <w:spacing w:val="0"/>
          <w:sz w:val="19"/>
          <w:szCs w:val="19"/>
          <w:shd w:val="clear" w:color="auto" w:fill="ffffff"/>
        </w:rPr>
        <w:t xml:space="preserve">〉</w:t>
      </w:r>
      <w:r>
        <w:rPr>
          <w:rFonts w:hint="eastAsia" w:ascii="宋体" w:hAnsi="宋体" w:eastAsia="宋体" w:cs="宋体"/>
          <w:sz w:val="24"/>
        </w:rPr>
        <w:t xml:space="preserve">的通知》”执行</w:t>
      </w:r>
      <w:r>
        <w:rPr>
          <w:rFonts w:hint="eastAsia" w:ascii="宋体" w:hAnsi="宋体" w:eastAsia="宋体" w:cs="宋体"/>
          <w:sz w:val="24"/>
          <w:lang w:eastAsia="zh-CN"/>
        </w:rPr>
        <w:t xml:space="preserve">，</w:t>
      </w:r>
      <w:r>
        <w:rPr>
          <w:rFonts w:hint="eastAsia" w:ascii="宋体" w:hAnsi="宋体" w:eastAsia="宋体" w:cs="宋体"/>
          <w:sz w:val="24"/>
        </w:rPr>
        <w:t xml:space="preserve">在供货、安装过程中能做到低碳物流、环保节约、提高资源利用率。</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48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sz w:val="24"/>
        </w:rPr>
        <w:t xml:space="preserve">。</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480" w:lineRule="exact"/>
        <w:rPr>
          <w:rFonts w:ascii="宋体" w:hAnsi="宋体" w:eastAsia="宋体" w:cs="宋体"/>
          <w:sz w:val="24"/>
        </w:rPr>
      </w:pPr>
      <w:r>
        <w:rPr>
          <w:rFonts w:hint="eastAsia" w:ascii="宋体" w:hAnsi="宋体" w:eastAsia="宋体" w:cs="宋体"/>
          <w:sz w:val="24"/>
        </w:rPr>
        <w:t xml:space="preserve">本文件中若</w:t>
      </w:r>
      <w:r>
        <w:rPr>
          <w:rFonts w:hint="eastAsia" w:ascii="宋体" w:hAnsi="宋体" w:eastAsia="宋体" w:cs="宋体"/>
          <w:sz w:val="24"/>
          <w:lang w:eastAsia="zh-CN"/>
        </w:rPr>
        <w:t xml:space="preserve">涉及</w:t>
      </w:r>
      <w:r>
        <w:rPr>
          <w:rFonts w:hint="eastAsia" w:ascii="宋体" w:hAnsi="宋体" w:eastAsia="宋体" w:cs="宋体"/>
          <w:sz w:val="24"/>
        </w:rPr>
        <w:t xml:space="preserve">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sz w:val="24"/>
        </w:rPr>
        <w:t xml:space="preserve">磋商</w:t>
      </w:r>
      <w:r>
        <w:rPr>
          <w:rFonts w:hint="eastAsia" w:ascii="宋体" w:hAnsi="宋体" w:eastAsia="宋体" w:cs="宋体"/>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33.8实施本国产品标准及相关政策</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lang w:val="en-US" w:eastAsia="zh-CN"/>
        </w:rPr>
        <w:t xml:space="preserve">33.8.1</w:t>
      </w:r>
      <w:r>
        <w:rPr>
          <w:rFonts w:hint="eastAsia" w:ascii="宋体" w:hAnsi="宋体" w:eastAsia="宋体" w:cs="宋体"/>
          <w:sz w:val="24"/>
        </w:rPr>
        <w:t xml:space="preserve">本项目对采购本国产品给予政策支持，具体内容见招标文件“第五章 评标方法与评标标准”。</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lang w:val="en-US" w:eastAsia="zh-CN"/>
        </w:rPr>
        <w:t xml:space="preserve">33.8.2</w:t>
      </w:r>
      <w:r>
        <w:rPr>
          <w:rFonts w:hint="eastAsia" w:ascii="宋体" w:hAnsi="宋体" w:eastAsia="宋体" w:cs="宋体"/>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lang w:val="en-US" w:eastAsia="zh-CN"/>
        </w:rPr>
        <w:t xml:space="preserve">33.8.3</w:t>
      </w:r>
      <w:r>
        <w:rPr>
          <w:rFonts w:hint="eastAsia" w:ascii="宋体" w:hAnsi="宋体" w:eastAsia="宋体" w:cs="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lang w:val="en-US" w:eastAsia="zh-CN"/>
        </w:rPr>
        <w:t xml:space="preserve">33.8.4</w:t>
      </w:r>
      <w:r>
        <w:rPr>
          <w:rFonts w:hint="eastAsia" w:ascii="宋体" w:hAnsi="宋体" w:eastAsia="宋体" w:cs="宋体"/>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lang w:val="en-US" w:eastAsia="zh-CN"/>
        </w:rPr>
        <w:t xml:space="preserve">33.9</w:t>
      </w:r>
      <w:r>
        <w:rPr>
          <w:rFonts w:hint="eastAsia" w:ascii="宋体" w:hAnsi="宋体" w:eastAsia="宋体" w:cs="宋体"/>
          <w:sz w:val="24"/>
        </w:rPr>
        <w:t xml:space="preserve">履约保证金政策</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480" w:lineRule="exact"/>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本项目落实预付款制度，预付款比例为30%。在签订合同时，中标、成交供应商明确书面表示无需预付款或者主动要求降低预付款比例的，采购人可就预付款比例作相应调整。</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35</w:t>
      </w:r>
      <w:r>
        <w:rPr>
          <w:rFonts w:hint="eastAsia" w:ascii="宋体" w:hAnsi="宋体" w:eastAsia="宋体" w:cs="宋体"/>
          <w:lang w:eastAsia="zh-CN"/>
        </w:rPr>
        <w:t xml:space="preserve">.</w:t>
      </w:r>
      <w:r>
        <w:rPr>
          <w:rFonts w:hint="eastAsia" w:ascii="宋体" w:hAnsi="宋体" w:eastAsia="宋体" w:cs="宋体"/>
        </w:rPr>
        <w:t xml:space="preserve">代理服务费</w:t>
      </w:r>
      <w:r/>
    </w:p>
    <w:p>
      <w:pPr>
        <w:pStyle w:val="656"/>
        <w:ind w:firstLine="480"/>
        <w:jc w:val="both"/>
        <w:spacing w:beforeAutospacing="0" w:afterAutospacing="0" w:line="480" w:lineRule="exact"/>
        <w:rPr>
          <w:rFonts w:ascii="宋体" w:hAnsi="宋体" w:eastAsia="宋体" w:cs="宋体"/>
        </w:rPr>
      </w:pPr>
      <w:r>
        <w:rPr>
          <w:rFonts w:hint="eastAsia" w:ascii="宋体" w:hAnsi="宋体" w:eastAsia="宋体" w:cs="宋体"/>
          <w:lang w:val="en-US" w:eastAsia="zh-CN"/>
        </w:rPr>
        <w:t xml:space="preserve">本项目代理服务费</w:t>
      </w:r>
      <w:r>
        <w:rPr>
          <w:rFonts w:hint="eastAsia" w:ascii="宋体" w:hAnsi="宋体" w:eastAsia="宋体" w:cs="宋体"/>
        </w:rPr>
        <w:t xml:space="preserve">由</w:t>
      </w:r>
      <w:r>
        <w:rPr>
          <w:rFonts w:hint="eastAsia" w:ascii="宋体" w:hAnsi="宋体" w:eastAsia="宋体" w:cs="宋体"/>
          <w:lang w:val="en-US" w:eastAsia="zh-CN"/>
        </w:rPr>
        <w:t xml:space="preserve">采购人支付</w:t>
      </w:r>
      <w:r>
        <w:rPr>
          <w:rFonts w:hint="eastAsia" w:ascii="宋体" w:hAnsi="宋体" w:eastAsia="宋体" w:cs="宋体"/>
        </w:rPr>
        <w:t xml:space="preserve">。</w:t>
      </w: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rPr>
          <w:rFonts w:hint="eastAsia" w:ascii="黑体" w:hAnsi="宋体" w:eastAsia="黑体" w:cs="黑体"/>
          <w:sz w:val="44"/>
          <w:szCs w:val="44"/>
        </w:rP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rPr>
          <w:rFonts w:hint="eastAsia" w:ascii="黑体" w:hAnsi="宋体" w:eastAsia="黑体" w:cs="黑体"/>
          <w:sz w:val="44"/>
          <w:szCs w:val="44"/>
        </w:rP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rPr>
          <w:rFonts w:hint="eastAsia" w:ascii="黑体" w:hAnsi="宋体" w:eastAsia="黑体" w:cs="黑体"/>
          <w:sz w:val="44"/>
          <w:szCs w:val="44"/>
        </w:rP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rPr>
          <w:rFonts w:hint="eastAsia" w:ascii="黑体" w:hAnsi="宋体" w:eastAsia="黑体" w:cs="黑体"/>
          <w:sz w:val="44"/>
          <w:szCs w:val="44"/>
        </w:rP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rPr>
          <w:rFonts w:hint="eastAsia" w:ascii="黑体" w:hAnsi="宋体" w:eastAsia="黑体" w:cs="黑体"/>
          <w:sz w:val="44"/>
          <w:szCs w:val="44"/>
        </w:rP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rPr>
          <w:rFonts w:hint="eastAsia" w:ascii="黑体" w:hAnsi="宋体" w:eastAsia="黑体" w:cs="黑体"/>
          <w:sz w:val="44"/>
          <w:szCs w:val="44"/>
        </w:rP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rPr>
          <w:rFonts w:hint="eastAsia" w:ascii="黑体" w:hAnsi="宋体" w:eastAsia="黑体" w:cs="黑体"/>
          <w:sz w:val="44"/>
          <w:szCs w:val="44"/>
        </w:rP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rPr>
          <w:rFonts w:hint="eastAsia" w:ascii="黑体" w:hAnsi="宋体" w:eastAsia="黑体" w:cs="黑体"/>
          <w:sz w:val="44"/>
          <w:szCs w:val="44"/>
        </w:rP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rPr>
          <w:rFonts w:hint="eastAsia" w:ascii="黑体" w:hAnsi="宋体" w:eastAsia="黑体" w:cs="黑体"/>
          <w:sz w:val="44"/>
          <w:szCs w:val="44"/>
        </w:rP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rPr>
          <w:rFonts w:hint="eastAsia" w:ascii="黑体" w:hAnsi="宋体" w:eastAsia="黑体" w:cs="黑体"/>
          <w:sz w:val="44"/>
          <w:szCs w:val="44"/>
        </w:rP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rPr>
          <w:rFonts w:hint="eastAsia" w:ascii="黑体" w:hAnsi="宋体" w:eastAsia="黑体" w:cs="黑体"/>
          <w:sz w:val="44"/>
          <w:szCs w:val="44"/>
        </w:rP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rPr>
          <w:rFonts w:hint="eastAsia" w:ascii="黑体" w:hAnsi="宋体" w:eastAsia="黑体" w:cs="黑体"/>
          <w:sz w:val="44"/>
          <w:szCs w:val="44"/>
        </w:rP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p>
    <w:p>
      <w:pPr>
        <w:pStyle w:val="656"/>
        <w:ind w:firstLine="880"/>
        <w:jc w:val="center"/>
        <w:spacing w:beforeAutospacing="0" w:afterAutospacing="0" w:line="480" w:lineRule="exact"/>
        <w:rPr>
          <w:rFonts w:hint="eastAsia" w:ascii="黑体" w:hAnsi="宋体" w:eastAsia="黑体" w:cs="黑体"/>
          <w:sz w:val="44"/>
          <w:szCs w:val="44"/>
        </w:rPr>
      </w:pPr>
      <w:r>
        <w:rPr>
          <w:rFonts w:hint="eastAsia" w:ascii="黑体" w:hAnsi="宋体" w:eastAsia="黑体" w:cs="黑体"/>
          <w:sz w:val="44"/>
          <w:szCs w:val="44"/>
        </w:rPr>
      </w:r>
      <w:r/>
    </w:p>
    <w:p>
      <w:pPr>
        <w:pStyle w:val="656"/>
        <w:ind w:firstLine="880"/>
        <w:jc w:val="center"/>
        <w:spacing w:beforeAutospacing="0" w:afterAutospacing="0" w:line="480" w:lineRule="exact"/>
      </w:pPr>
      <w:r>
        <w:rPr>
          <w:rFonts w:hint="eastAsia" w:ascii="黑体" w:hAnsi="宋体" w:eastAsia="黑体" w:cs="黑体"/>
          <w:sz w:val="44"/>
          <w:szCs w:val="44"/>
        </w:rPr>
        <w:t xml:space="preserve">第三章  合同文本</w:t>
      </w:r>
      <w:r/>
    </w:p>
    <w:p>
      <w:pPr>
        <w:pStyle w:val="656"/>
        <w:ind w:firstLine="480"/>
        <w:jc w:val="both"/>
        <w:spacing w:beforeAutospacing="0" w:afterAutospacing="0" w:line="480" w:lineRule="exact"/>
        <w:rPr>
          <w:rFonts w:ascii="宋体" w:hAnsi="宋体" w:eastAsia="宋体" w:cs="宋体"/>
        </w:rPr>
      </w:pPr>
      <w:r/>
      <w:bookmarkStart w:id="149" w:name="_Toc16938559"/>
      <w:r/>
      <w:bookmarkStart w:id="150" w:name="_Toc513029243"/>
      <w:r/>
      <w:bookmarkStart w:id="151" w:name="_Toc20823315"/>
      <w:r/>
      <w:r/>
    </w:p>
    <w:p>
      <w:pPr>
        <w:pStyle w:val="656"/>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以下为成交后签订本项目合同的通用条款，成交供应商不得提出实质性的修改。</w:t>
      </w:r>
      <w:bookmarkEnd w:id="149"/>
      <w:r/>
      <w:bookmarkEnd w:id="150"/>
      <w:r/>
      <w:bookmarkEnd w:id="151"/>
      <w:r/>
      <w:r/>
    </w:p>
    <w:p>
      <w:pPr>
        <w:pStyle w:val="656"/>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项目名称：                          </w:t>
      </w:r>
      <w:r/>
    </w:p>
    <w:p>
      <w:pPr>
        <w:pStyle w:val="656"/>
        <w:ind w:firstLine="480"/>
        <w:jc w:val="both"/>
        <w:spacing w:beforeAutospacing="0" w:afterAutospacing="0" w:line="460" w:lineRule="exact"/>
      </w:pPr>
      <w:r>
        <w:rPr>
          <w:rFonts w:hint="eastAsia" w:ascii="宋体" w:hAnsi="宋体" w:eastAsia="宋体" w:cs="宋体"/>
        </w:rPr>
        <w:t xml:space="preserve">项目编号：</w:t>
      </w:r>
      <w:r/>
    </w:p>
    <w:p>
      <w:pPr>
        <w:pStyle w:val="656"/>
        <w:ind w:firstLine="480"/>
        <w:jc w:val="both"/>
        <w:spacing w:beforeAutospacing="0" w:afterAutospacing="0" w:line="460" w:lineRule="exact"/>
      </w:pPr>
      <w:r>
        <w:rPr>
          <w:rFonts w:hint="eastAsia" w:ascii="宋体" w:hAnsi="宋体" w:eastAsia="宋体" w:cs="宋体"/>
        </w:rPr>
        <w:t xml:space="preserve">甲方：（买方）_________</w:t>
      </w:r>
      <w:r/>
    </w:p>
    <w:p>
      <w:pPr>
        <w:pStyle w:val="656"/>
        <w:ind w:firstLine="480"/>
        <w:jc w:val="both"/>
        <w:spacing w:beforeAutospacing="0" w:afterAutospacing="0" w:line="460" w:lineRule="exact"/>
      </w:pPr>
      <w:r>
        <w:rPr>
          <w:rFonts w:hint="eastAsia" w:ascii="宋体" w:hAnsi="宋体" w:eastAsia="宋体" w:cs="宋体"/>
        </w:rPr>
        <w:t xml:space="preserve">乙方：（卖方）_________</w:t>
      </w:r>
      <w:r/>
    </w:p>
    <w:p>
      <w:pPr>
        <w:pStyle w:val="656"/>
        <w:ind w:firstLine="482"/>
        <w:jc w:val="both"/>
        <w:spacing w:beforeAutospacing="0" w:afterAutospacing="0" w:line="460" w:lineRule="exact"/>
        <w:rPr>
          <w:rFonts w:ascii="宋体" w:hAnsi="宋体" w:eastAsia="宋体" w:cs="宋体"/>
          <w:b/>
        </w:rPr>
      </w:pPr>
      <w:r>
        <w:rPr>
          <w:rFonts w:hint="eastAsia" w:ascii="宋体" w:hAnsi="宋体" w:eastAsia="宋体" w:cs="宋体"/>
          <w:b/>
        </w:rPr>
        <w:t xml:space="preserve">   </w:t>
      </w:r>
      <w:r/>
    </w:p>
    <w:p>
      <w:pPr>
        <w:pStyle w:val="656"/>
        <w:ind w:firstLine="480"/>
        <w:jc w:val="both"/>
        <w:spacing w:beforeAutospacing="0" w:afterAutospacing="0" w:line="460" w:lineRule="exact"/>
      </w:pPr>
      <w:r>
        <w:rPr>
          <w:rFonts w:hint="eastAsia" w:ascii="宋体" w:hAnsi="宋体" w:eastAsia="宋体" w:cs="宋体"/>
        </w:rPr>
        <w:t xml:space="preserve">甲、乙双方根据</w:t>
      </w:r>
      <w:r>
        <w:rPr>
          <w:rFonts w:hint="eastAsia" w:ascii="宋体" w:hAnsi="宋体" w:eastAsia="宋体" w:cs="宋体"/>
          <w:lang w:eastAsia="zh-CN"/>
        </w:rPr>
        <w:t xml:space="preserve">东台市农村乱占耕地建非住宅类房屋整治工作服务项目</w:t>
      </w:r>
      <w:r>
        <w:rPr>
          <w:rFonts w:hint="eastAsia" w:ascii="宋体" w:hAnsi="宋体" w:eastAsia="宋体" w:cs="宋体"/>
        </w:rPr>
        <w:t xml:space="preserve">竞争性磋商的结果，签署本合同。</w:t>
      </w:r>
      <w:r/>
    </w:p>
    <w:p>
      <w:pPr>
        <w:pStyle w:val="656"/>
        <w:ind w:firstLine="482"/>
        <w:jc w:val="both"/>
        <w:spacing w:beforeAutospacing="0" w:afterAutospacing="0" w:line="460" w:lineRule="exact"/>
      </w:pPr>
      <w:r>
        <w:rPr>
          <w:rFonts w:hint="eastAsia" w:ascii="宋体" w:hAnsi="宋体" w:eastAsia="宋体" w:cs="宋体"/>
          <w:b/>
        </w:rPr>
        <w:t xml:space="preserve">一、合同内容</w:t>
      </w:r>
      <w:r/>
    </w:p>
    <w:p>
      <w:pPr>
        <w:pStyle w:val="656"/>
        <w:ind w:firstLine="480"/>
        <w:jc w:val="both"/>
        <w:spacing w:beforeAutospacing="0" w:afterAutospacing="0" w:line="460" w:lineRule="exact"/>
        <w:rPr>
          <w:rFonts w:hint="eastAsia" w:eastAsia="宋体"/>
          <w:lang w:eastAsia="zh-CN"/>
        </w:rPr>
      </w:pPr>
      <w:r>
        <w:rPr>
          <w:rFonts w:hint="eastAsia" w:ascii="宋体" w:hAnsi="宋体" w:eastAsia="宋体" w:cs="宋体"/>
        </w:rPr>
        <w:t xml:space="preserve">1.1 标的名称：</w:t>
      </w:r>
      <w:r>
        <w:rPr>
          <w:rFonts w:hint="eastAsia" w:ascii="宋体" w:hAnsi="宋体" w:eastAsia="宋体" w:cs="宋体"/>
          <w:lang w:eastAsia="zh-CN"/>
        </w:rPr>
        <w:t xml:space="preserve">东台市农村乱占耕地建非住宅类房屋整治工作服务项目</w:t>
      </w:r>
      <w:r/>
    </w:p>
    <w:p>
      <w:pPr>
        <w:pStyle w:val="656"/>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1.2 质量要求：满足甲方要求</w:t>
      </w:r>
      <w:r>
        <w:rPr>
          <w:rFonts w:hint="eastAsia" w:ascii="宋体" w:hAnsi="宋体" w:eastAsia="宋体" w:cs="宋体"/>
          <w:lang w:val="en-US" w:eastAsia="zh-CN"/>
        </w:rPr>
        <w:t xml:space="preserve">且符合国家及行业有关规定</w:t>
      </w:r>
      <w:r>
        <w:rPr>
          <w:rFonts w:hint="eastAsia" w:ascii="宋体" w:hAnsi="宋体" w:eastAsia="宋体" w:cs="宋体"/>
        </w:rPr>
        <w:t xml:space="preserve">。</w:t>
      </w:r>
      <w:r/>
    </w:p>
    <w:p>
      <w:pPr>
        <w:pStyle w:val="656"/>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1.3 采购内容：根据省政府和盐城市政府召开农村乱占耕地建非住宅类房屋整治工作部署会，要求加快推进整治工作。我市拟展开全市农村乱占耕地建非住宅类房屋整治工作。包括上级下发和相关部门移送图斑。本次整治工作主要任务</w:t>
      </w:r>
      <w:r>
        <w:rPr>
          <w:rFonts w:hint="eastAsia" w:ascii="宋体" w:hAnsi="宋体" w:eastAsia="宋体" w:cs="宋体"/>
          <w:lang w:eastAsia="zh-CN"/>
        </w:rPr>
        <w:t xml:space="preserve">：</w:t>
      </w:r>
      <w:r>
        <w:rPr>
          <w:rFonts w:hint="eastAsia" w:ascii="宋体" w:hAnsi="宋体" w:eastAsia="宋体" w:cs="宋体"/>
        </w:rPr>
        <w:t xml:space="preserve">针对整治工作涉及的数据分析分类、数据库建立、图件制作、系统审核、销号对接等，其中属于设施农用地类型进行备案入库，最终对整治系统中项目实时建立“一案一策”资料归档，形成全市整治成果，最终完成销号</w:t>
      </w:r>
      <w:r>
        <w:rPr>
          <w:rFonts w:hint="eastAsia" w:ascii="宋体" w:hAnsi="宋体" w:eastAsia="宋体" w:cs="宋体"/>
          <w:lang w:eastAsia="zh-CN"/>
        </w:rPr>
        <w:t xml:space="preserve">，</w:t>
      </w:r>
      <w:r>
        <w:rPr>
          <w:rFonts w:hint="eastAsia" w:ascii="宋体" w:hAnsi="宋体" w:eastAsia="宋体" w:cs="宋体"/>
          <w:lang w:val="en-US" w:eastAsia="zh-CN"/>
        </w:rPr>
        <w:t xml:space="preserve">具体内容</w:t>
      </w:r>
      <w:r>
        <w:rPr>
          <w:rFonts w:hint="eastAsia" w:ascii="宋体" w:hAnsi="宋体" w:eastAsia="宋体" w:cs="宋体"/>
        </w:rPr>
        <w:t xml:space="preserve">详见磋商文件。</w:t>
      </w:r>
      <w:r/>
    </w:p>
    <w:p>
      <w:pPr>
        <w:pStyle w:val="656"/>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1.4 履行时间（期限）：</w:t>
      </w:r>
      <w:r>
        <w:rPr>
          <w:rFonts w:hint="eastAsia" w:ascii="宋体" w:hAnsi="宋体" w:eastAsia="宋体" w:cs="宋体"/>
          <w:lang w:val="en-US" w:eastAsia="zh-CN"/>
        </w:rPr>
        <w:t xml:space="preserve">2027年7月31日前完成全部工作任务，如因政策调整可以顺延</w:t>
      </w:r>
      <w:r>
        <w:rPr>
          <w:rFonts w:hint="eastAsia" w:ascii="宋体" w:hAnsi="宋体" w:eastAsia="宋体" w:cs="宋体"/>
        </w:rPr>
        <w:t xml:space="preserve">。</w:t>
      </w:r>
      <w:r/>
    </w:p>
    <w:p>
      <w:pPr>
        <w:pStyle w:val="656"/>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1.5 履行地点：东台市各乡镇</w:t>
      </w:r>
      <w:r/>
    </w:p>
    <w:p>
      <w:pPr>
        <w:pStyle w:val="656"/>
        <w:ind w:firstLine="480"/>
        <w:jc w:val="both"/>
        <w:spacing w:beforeAutospacing="0" w:afterAutospacing="0" w:line="460" w:lineRule="exact"/>
        <w:rPr>
          <w:rFonts w:hint="eastAsia" w:ascii="宋体" w:hAnsi="宋体" w:eastAsia="宋体" w:cs="宋体"/>
          <w:highlight w:val="none"/>
          <w:lang w:eastAsia="zh-CN"/>
        </w:rPr>
      </w:pPr>
      <w:r>
        <w:rPr>
          <w:rFonts w:hint="eastAsia" w:ascii="宋体" w:hAnsi="宋体" w:eastAsia="宋体" w:cs="宋体"/>
          <w:highlight w:val="none"/>
        </w:rPr>
        <w:t xml:space="preserve">1.6 </w:t>
      </w:r>
      <w:r>
        <w:rPr>
          <w:rFonts w:hint="eastAsia" w:ascii="宋体" w:hAnsi="宋体" w:eastAsia="宋体" w:cs="宋体"/>
          <w:highlight w:val="none"/>
          <w:lang w:val="en-US" w:eastAsia="zh-CN"/>
        </w:rPr>
        <w:t xml:space="preserve">最终成果</w:t>
      </w:r>
      <w:r>
        <w:rPr>
          <w:rFonts w:hint="eastAsia" w:ascii="宋体" w:hAnsi="宋体" w:eastAsia="宋体" w:cs="宋体"/>
          <w:highlight w:val="none"/>
        </w:rPr>
        <w:t xml:space="preserve">：下发图斑需要</w:t>
      </w:r>
      <w:r>
        <w:rPr>
          <w:rFonts w:hint="eastAsia" w:ascii="宋体" w:hAnsi="宋体" w:eastAsia="宋体" w:cs="宋体"/>
          <w:highlight w:val="none"/>
          <w:lang w:val="en-US" w:eastAsia="zh-CN"/>
        </w:rPr>
        <w:t xml:space="preserve">通过</w:t>
      </w:r>
      <w:r>
        <w:rPr>
          <w:rFonts w:hint="eastAsia" w:ascii="宋体" w:hAnsi="宋体" w:eastAsia="宋体" w:cs="宋体"/>
          <w:highlight w:val="none"/>
        </w:rPr>
        <w:t xml:space="preserve">系统销号，且形成一案一策电子档</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相关部门移送图斑提供图斑调查表及相关照片电子档，调查形成成果数据库</w:t>
      </w:r>
      <w:r>
        <w:rPr>
          <w:rFonts w:hint="eastAsia" w:ascii="宋体" w:hAnsi="宋体" w:eastAsia="宋体" w:cs="宋体"/>
          <w:highlight w:val="none"/>
          <w:lang w:eastAsia="zh-CN"/>
        </w:rPr>
        <w:t xml:space="preserve">。</w:t>
      </w:r>
      <w:r/>
    </w:p>
    <w:p>
      <w:pPr>
        <w:pStyle w:val="656"/>
        <w:ind w:firstLine="482"/>
        <w:jc w:val="both"/>
        <w:spacing w:beforeAutospacing="0" w:afterAutospacing="0" w:line="460" w:lineRule="exact"/>
      </w:pPr>
      <w:r>
        <w:rPr>
          <w:rFonts w:hint="eastAsia" w:ascii="宋体" w:hAnsi="宋体" w:eastAsia="宋体" w:cs="宋体"/>
          <w:b/>
        </w:rPr>
        <w:t xml:space="preserve">二、合同金额</w:t>
      </w:r>
      <w:r/>
    </w:p>
    <w:p>
      <w:pPr>
        <w:ind w:firstLine="482"/>
        <w:spacing w:line="460" w:lineRule="exact"/>
        <w:rPr>
          <w:rFonts w:hint="eastAsia" w:ascii="宋体" w:hAnsi="宋体" w:eastAsia="宋体" w:cs="宋体"/>
          <w:sz w:val="24"/>
        </w:rPr>
      </w:pPr>
      <w:r>
        <w:rPr>
          <w:rFonts w:hint="eastAsia" w:ascii="宋体" w:hAnsi="宋体" w:eastAsia="宋体" w:cs="宋体"/>
          <w:sz w:val="24"/>
        </w:rPr>
        <w:t xml:space="preserve">2.1 </w:t>
      </w:r>
      <w:r>
        <w:rPr>
          <w:rFonts w:hint="eastAsia" w:ascii="宋体" w:hAnsi="宋体" w:eastAsia="宋体" w:cs="宋体"/>
          <w:color w:val="auto"/>
          <w:sz w:val="24"/>
          <w:szCs w:val="24"/>
          <w:highlight w:val="none"/>
        </w:rPr>
        <w:t xml:space="preserve">本合同金额为（大写）：____________________圆（____________元）人民币。该价格包括包含但不限于人工、食宿费、差旅费、安全措施费、数据整理、成果出具、纸张等耗材、后续服务、税金、合理利润等与完成本项目服务相关的所有费用。</w:t>
      </w:r>
      <w:r/>
    </w:p>
    <w:p>
      <w:pPr>
        <w:pStyle w:val="656"/>
        <w:ind w:firstLine="482"/>
        <w:jc w:val="both"/>
        <w:spacing w:beforeAutospacing="0" w:afterAutospacing="0" w:line="460" w:lineRule="exact"/>
      </w:pPr>
      <w:r>
        <w:rPr>
          <w:rFonts w:hint="eastAsia" w:ascii="宋体" w:hAnsi="宋体" w:eastAsia="宋体" w:cs="宋体"/>
          <w:b/>
        </w:rPr>
        <w:t xml:space="preserve">三、技术资料</w:t>
      </w:r>
      <w:r/>
    </w:p>
    <w:p>
      <w:pPr>
        <w:pStyle w:val="656"/>
        <w:ind w:firstLine="480"/>
        <w:jc w:val="both"/>
        <w:spacing w:beforeAutospacing="0" w:afterAutospacing="0" w:line="460" w:lineRule="exact"/>
      </w:pPr>
      <w:r>
        <w:rPr>
          <w:rFonts w:hint="eastAsia" w:ascii="宋体" w:hAnsi="宋体" w:eastAsia="宋体" w:cs="宋体"/>
        </w:rPr>
        <w:t xml:space="preserve">3.1乙方应按磋商文件规定的时间向甲方提供与合同标的有关的</w:t>
      </w:r>
      <w:r>
        <w:rPr>
          <w:rFonts w:hint="eastAsia" w:ascii="宋体" w:hAnsi="宋体" w:eastAsia="宋体" w:cs="宋体"/>
          <w:lang w:val="en-US" w:eastAsia="zh-CN"/>
        </w:rPr>
        <w:t xml:space="preserve">成果资料</w:t>
      </w:r>
      <w:r>
        <w:rPr>
          <w:rFonts w:hint="eastAsia" w:ascii="宋体" w:hAnsi="宋体" w:eastAsia="宋体" w:cs="宋体"/>
        </w:rPr>
        <w:t xml:space="preserve">。</w:t>
      </w:r>
      <w:r/>
    </w:p>
    <w:p>
      <w:pPr>
        <w:pStyle w:val="656"/>
        <w:ind w:firstLine="480"/>
        <w:jc w:val="both"/>
        <w:spacing w:beforeAutospacing="0" w:afterAutospacing="0" w:line="460" w:lineRule="exact"/>
      </w:pPr>
      <w:r>
        <w:rPr>
          <w:rFonts w:hint="eastAsia" w:ascii="宋体" w:hAnsi="宋体" w:eastAsia="宋体" w:cs="宋体"/>
        </w:rPr>
        <w:t xml:space="preserve">3.2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p>
    <w:p>
      <w:pPr>
        <w:pStyle w:val="656"/>
        <w:ind w:firstLine="482"/>
        <w:jc w:val="both"/>
        <w:spacing w:beforeAutospacing="0" w:afterAutospacing="0" w:line="460" w:lineRule="exact"/>
      </w:pPr>
      <w:r>
        <w:rPr>
          <w:rFonts w:hint="eastAsia" w:ascii="宋体" w:hAnsi="宋体" w:eastAsia="宋体" w:cs="宋体"/>
          <w:b/>
        </w:rPr>
        <w:t xml:space="preserve">四、知识产权</w:t>
      </w:r>
      <w:r/>
    </w:p>
    <w:p>
      <w:pPr>
        <w:pStyle w:val="656"/>
        <w:ind w:firstLine="480"/>
        <w:jc w:val="both"/>
        <w:spacing w:beforeAutospacing="0" w:afterAutospacing="0" w:line="460" w:lineRule="exact"/>
        <w:rPr>
          <w:rFonts w:eastAsia="宋体"/>
        </w:rPr>
      </w:pPr>
      <w:r>
        <w:rPr>
          <w:rFonts w:hint="eastAsia" w:ascii="宋体" w:hAnsi="宋体" w:eastAsia="宋体" w:cs="宋体"/>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宋体" w:hAnsi="宋体"/>
        </w:rPr>
        <w:t xml:space="preserve">同时消除对甲方产生的不良影响并赔偿相应损失。</w:t>
      </w:r>
      <w:r/>
    </w:p>
    <w:p>
      <w:pPr>
        <w:pStyle w:val="656"/>
        <w:ind w:firstLine="482"/>
        <w:jc w:val="both"/>
        <w:spacing w:beforeAutospacing="0" w:afterAutospacing="0" w:line="460" w:lineRule="exact"/>
      </w:pPr>
      <w:r>
        <w:rPr>
          <w:rFonts w:hint="eastAsia" w:ascii="宋体" w:hAnsi="宋体" w:eastAsia="宋体" w:cs="宋体"/>
          <w:b/>
        </w:rPr>
        <w:t xml:space="preserve">五、产权担保</w:t>
      </w:r>
      <w:r/>
    </w:p>
    <w:p>
      <w:pPr>
        <w:pStyle w:val="656"/>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5.1乙方保证所交付的合同标的的所有权完全属于乙方且无任何抵押、查封等产权瑕疵。</w:t>
      </w:r>
      <w:r/>
    </w:p>
    <w:p>
      <w:pPr>
        <w:pStyle w:val="656"/>
        <w:ind w:firstLine="482"/>
        <w:jc w:val="both"/>
        <w:spacing w:beforeAutospacing="0" w:afterAutospacing="0" w:line="460" w:lineRule="exact"/>
      </w:pPr>
      <w:r>
        <w:rPr>
          <w:rFonts w:hint="eastAsia" w:ascii="宋体" w:hAnsi="宋体" w:eastAsia="宋体" w:cs="宋体"/>
          <w:b/>
        </w:rPr>
        <w:t xml:space="preserve">六、履约保证金</w:t>
      </w:r>
      <w:r/>
    </w:p>
    <w:p>
      <w:pPr>
        <w:pStyle w:val="656"/>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6.1 乙方交纳人民币</w:t>
      </w:r>
      <w:r>
        <w:rPr>
          <w:rFonts w:hint="eastAsia" w:ascii="宋体" w:hAnsi="宋体" w:eastAsia="宋体" w:cs="宋体"/>
          <w:u w:val="single"/>
        </w:rPr>
        <w:t xml:space="preserve">合同金额的5%</w:t>
      </w:r>
      <w:r>
        <w:rPr>
          <w:rFonts w:hint="eastAsia" w:ascii="宋体" w:hAnsi="宋体" w:eastAsia="宋体" w:cs="宋体"/>
        </w:rPr>
        <w:t xml:space="preserve">作为本合同的履约保证金。</w:t>
      </w:r>
      <w:r/>
    </w:p>
    <w:p>
      <w:pPr>
        <w:pStyle w:val="656"/>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6.2</w:t>
      </w:r>
      <w:r>
        <w:rPr>
          <w:rFonts w:hint="eastAsia" w:ascii="宋体" w:hAnsi="宋体" w:eastAsia="宋体" w:cs="宋体"/>
          <w:lang w:val="en-US" w:eastAsia="zh-CN"/>
        </w:rPr>
        <w:t xml:space="preserve"> </w:t>
      </w:r>
      <w:r>
        <w:rPr>
          <w:rFonts w:hint="eastAsia" w:ascii="宋体" w:hAnsi="宋体" w:eastAsia="宋体" w:cs="宋体"/>
        </w:rPr>
        <w:t xml:space="preserve">确需收取履约保证金的，履约保证金的缴纳形式：</w:t>
      </w:r>
      <w:r/>
    </w:p>
    <w:p>
      <w:pPr>
        <w:pStyle w:val="656"/>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56"/>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6.2.2 如以履约保函（保险）形式缴纳履约保证金，供应商可通过政府采购电子履约保函（保险）平台（www.jsdzbh.com）在线申请履约保函（保险）。</w:t>
      </w:r>
      <w:r/>
    </w:p>
    <w:p>
      <w:pPr>
        <w:pStyle w:val="656"/>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6.2.3 乙方如提供第三方信用服务机构依据标准规范评定的AA 级及以上信用报告的（需在签订采购合同前提供信用管理部门备案的第三方信用报告，且信用报告通过“信用盐城网”可查实），免收履约保证金。</w:t>
      </w:r>
      <w:r/>
    </w:p>
    <w:p>
      <w:pPr>
        <w:pStyle w:val="656"/>
        <w:ind w:firstLine="480"/>
        <w:jc w:val="both"/>
        <w:spacing w:beforeAutospacing="0" w:afterAutospacing="0" w:line="460" w:lineRule="exact"/>
      </w:pPr>
      <w:r>
        <w:rPr>
          <w:rFonts w:hint="eastAsia" w:ascii="宋体" w:hAnsi="宋体" w:eastAsia="宋体" w:cs="宋体"/>
        </w:rPr>
        <w:t xml:space="preserve">6.3合同履行结束后，甲方应及时退还交纳的履约保证金。</w:t>
      </w:r>
      <w:r/>
    </w:p>
    <w:p>
      <w:pPr>
        <w:ind w:firstLine="480"/>
        <w:spacing w:line="460" w:lineRule="exact"/>
        <w:rPr>
          <w:rFonts w:ascii="宋体" w:hAnsi="宋体" w:eastAsia="宋体" w:cs="宋体"/>
          <w:sz w:val="24"/>
        </w:rPr>
      </w:pPr>
      <w:r>
        <w:rPr>
          <w:rFonts w:hint="eastAsia" w:ascii="宋体" w:hAnsi="宋体" w:eastAsia="宋体" w:cs="宋体"/>
          <w:sz w:val="24"/>
        </w:rPr>
        <w:t xml:space="preserve">6.4履约保证金的退还：</w:t>
      </w:r>
      <w:r/>
    </w:p>
    <w:p>
      <w:pPr>
        <w:ind w:firstLine="480"/>
        <w:spacing w:line="460" w:lineRule="exact"/>
        <w:rPr>
          <w:rFonts w:ascii="宋体" w:hAnsi="宋体" w:eastAsia="宋体" w:cs="宋体"/>
          <w:sz w:val="24"/>
        </w:rPr>
      </w:pPr>
      <w:r>
        <w:rPr>
          <w:rFonts w:hint="eastAsia" w:ascii="宋体" w:hAnsi="宋体" w:eastAsia="宋体" w:cs="宋体"/>
          <w:sz w:val="24"/>
        </w:rPr>
        <w:t xml:space="preserve">6.4.1方式：无息退还至供应商缴纳履约保证金的账户。如为保函，在到期时自行失效。</w:t>
      </w:r>
      <w:r/>
    </w:p>
    <w:p>
      <w:pPr>
        <w:ind w:firstLine="480"/>
        <w:spacing w:line="460" w:lineRule="exact"/>
        <w:rPr>
          <w:rFonts w:ascii="宋体" w:hAnsi="宋体" w:eastAsia="宋体" w:cs="宋体"/>
          <w:sz w:val="24"/>
        </w:rPr>
      </w:pPr>
      <w:r>
        <w:rPr>
          <w:rFonts w:hint="eastAsia" w:ascii="宋体" w:hAnsi="宋体" w:eastAsia="宋体" w:cs="宋体"/>
          <w:sz w:val="24"/>
        </w:rPr>
        <w:t xml:space="preserve">6.4.2时间：验收合格且采购人收到发票后30日内。</w:t>
      </w:r>
      <w:r/>
    </w:p>
    <w:p>
      <w:pPr>
        <w:ind w:firstLine="480"/>
        <w:spacing w:line="460" w:lineRule="exact"/>
        <w:rPr>
          <w:rFonts w:ascii="宋体" w:hAnsi="宋体" w:eastAsia="宋体" w:cs="宋体"/>
          <w:sz w:val="24"/>
        </w:rPr>
      </w:pPr>
      <w:r>
        <w:rPr>
          <w:rFonts w:hint="eastAsia" w:ascii="宋体" w:hAnsi="宋体" w:eastAsia="宋体" w:cs="宋体"/>
          <w:sz w:val="24"/>
        </w:rPr>
        <w:t xml:space="preserve">6.4.3条件：按合同要求全部履约完成并经采购人验收合格，且采购人收到成交人出具的发票。</w:t>
      </w:r>
      <w:r/>
    </w:p>
    <w:p>
      <w:pPr>
        <w:ind w:firstLine="480"/>
        <w:spacing w:line="460" w:lineRule="exact"/>
        <w:rPr>
          <w:rFonts w:ascii="宋体" w:hAnsi="宋体" w:eastAsia="宋体" w:cs="宋体"/>
          <w:sz w:val="24"/>
        </w:rPr>
      </w:pPr>
      <w:r>
        <w:rPr>
          <w:rFonts w:hint="eastAsia" w:ascii="宋体" w:hAnsi="宋体" w:eastAsia="宋体" w:cs="宋体"/>
          <w:sz w:val="24"/>
        </w:rPr>
        <w:t xml:space="preserve">6.4.4不予退还情形：</w:t>
      </w:r>
      <w:r/>
    </w:p>
    <w:p>
      <w:pPr>
        <w:ind w:firstLine="480"/>
        <w:spacing w:line="460" w:lineRule="exact"/>
        <w:rPr>
          <w:rFonts w:ascii="宋体" w:hAnsi="宋体" w:eastAsia="宋体" w:cs="宋体"/>
          <w:sz w:val="24"/>
        </w:rPr>
      </w:pPr>
      <w:r>
        <w:rPr>
          <w:rFonts w:hint="eastAsia" w:ascii="宋体" w:hAnsi="宋体" w:eastAsia="宋体" w:cs="宋体"/>
          <w:sz w:val="24"/>
        </w:rPr>
        <w:t xml:space="preserve">除不可抗力情况外，供应商出现下列情形之一的，其履约保证金，招标人将视情节决定不予退还或部分不予退还。</w:t>
      </w:r>
      <w:r/>
    </w:p>
    <w:p>
      <w:pPr>
        <w:ind w:firstLine="480"/>
        <w:spacing w:line="460" w:lineRule="exact"/>
        <w:rPr>
          <w:rFonts w:ascii="宋体" w:hAnsi="宋体" w:eastAsia="宋体" w:cs="宋体"/>
          <w:sz w:val="24"/>
        </w:rPr>
      </w:pPr>
      <w:r>
        <w:rPr>
          <w:rFonts w:hint="eastAsia" w:ascii="宋体" w:hAnsi="宋体" w:eastAsia="宋体" w:cs="宋体"/>
          <w:sz w:val="24"/>
        </w:rPr>
        <w:t xml:space="preserve">（1）成交人无正当理由拒绝签订合同的，或者在签订合同时向采购人提出附加条件或者更改合同实质性内容要求的；</w:t>
      </w:r>
      <w:r/>
    </w:p>
    <w:p>
      <w:pPr>
        <w:ind w:firstLine="480"/>
        <w:spacing w:line="460" w:lineRule="exact"/>
        <w:rPr>
          <w:rFonts w:ascii="宋体" w:hAnsi="宋体" w:eastAsia="宋体" w:cs="宋体"/>
          <w:sz w:val="24"/>
        </w:rPr>
      </w:pPr>
      <w:r>
        <w:rPr>
          <w:rFonts w:hint="eastAsia" w:ascii="宋体" w:hAnsi="宋体" w:eastAsia="宋体" w:cs="宋体"/>
          <w:sz w:val="24"/>
        </w:rPr>
        <w:t xml:space="preserve">（2）成交人不履行与采购人订立的合同的；</w:t>
      </w:r>
      <w:r/>
    </w:p>
    <w:p>
      <w:pPr>
        <w:ind w:firstLine="480"/>
        <w:spacing w:line="460" w:lineRule="exact"/>
        <w:rPr>
          <w:rFonts w:ascii="宋体" w:hAnsi="宋体" w:eastAsia="宋体" w:cs="宋体"/>
          <w:sz w:val="24"/>
        </w:rPr>
      </w:pPr>
      <w:r>
        <w:rPr>
          <w:rFonts w:hint="eastAsia" w:ascii="宋体" w:hAnsi="宋体" w:eastAsia="宋体" w:cs="宋体"/>
          <w:sz w:val="24"/>
        </w:rPr>
        <w:t xml:space="preserve">（3）成交人所供货物或服务不符合招标文件规定要求的；</w:t>
      </w:r>
      <w:r/>
    </w:p>
    <w:p>
      <w:pPr>
        <w:ind w:firstLine="480"/>
        <w:spacing w:line="460" w:lineRule="exact"/>
        <w:rPr>
          <w:rFonts w:ascii="宋体" w:hAnsi="宋体" w:eastAsia="宋体" w:cs="宋体"/>
          <w:sz w:val="24"/>
        </w:rPr>
      </w:pPr>
      <w:r>
        <w:rPr>
          <w:rFonts w:hint="eastAsia" w:ascii="宋体" w:hAnsi="宋体" w:eastAsia="宋体" w:cs="宋体"/>
          <w:sz w:val="24"/>
        </w:rPr>
        <w:t xml:space="preserve">（4）成交人采取欺骗、弄虚作假方式投标的或与其他供应商串通投标的；</w:t>
      </w:r>
      <w:r/>
    </w:p>
    <w:p>
      <w:pPr>
        <w:ind w:firstLine="480"/>
        <w:spacing w:line="460" w:lineRule="exact"/>
        <w:rPr>
          <w:rFonts w:ascii="宋体" w:hAnsi="宋体" w:eastAsia="宋体" w:cs="宋体"/>
          <w:sz w:val="24"/>
        </w:rPr>
      </w:pPr>
      <w:r>
        <w:rPr>
          <w:rFonts w:hint="eastAsia" w:ascii="宋体" w:hAnsi="宋体" w:eastAsia="宋体" w:cs="宋体"/>
          <w:sz w:val="24"/>
        </w:rPr>
        <w:t xml:space="preserve">（5）成交人将合同内容转包、违法分包的；</w:t>
      </w:r>
      <w:r/>
    </w:p>
    <w:p>
      <w:pPr>
        <w:ind w:firstLine="480"/>
        <w:spacing w:line="460" w:lineRule="exact"/>
        <w:rPr>
          <w:rFonts w:ascii="宋体" w:hAnsi="宋体" w:eastAsia="宋体" w:cs="宋体"/>
          <w:sz w:val="24"/>
        </w:rPr>
      </w:pPr>
      <w:r>
        <w:rPr>
          <w:rFonts w:hint="eastAsia" w:ascii="宋体" w:hAnsi="宋体" w:eastAsia="宋体" w:cs="宋体"/>
          <w:sz w:val="24"/>
        </w:rPr>
        <w:t xml:space="preserve">（6）成交人故意捏造事实或伪造证明材料，进行虚假恶意投诉或反映的。</w:t>
      </w:r>
      <w:r/>
    </w:p>
    <w:p>
      <w:pPr>
        <w:ind w:firstLine="480"/>
        <w:spacing w:line="460" w:lineRule="exact"/>
        <w:rPr>
          <w:rFonts w:ascii="宋体" w:hAnsi="宋体" w:eastAsia="宋体" w:cs="宋体"/>
          <w:sz w:val="24"/>
        </w:rPr>
      </w:pPr>
      <w:r>
        <w:rPr>
          <w:rFonts w:hint="eastAsia" w:ascii="宋体" w:hAnsi="宋体" w:eastAsia="宋体" w:cs="宋体"/>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656"/>
        <w:ind w:firstLine="482"/>
        <w:jc w:val="both"/>
        <w:spacing w:beforeAutospacing="0" w:afterAutospacing="0" w:line="460" w:lineRule="exact"/>
      </w:pPr>
      <w:r>
        <w:rPr>
          <w:rFonts w:hint="eastAsia" w:ascii="宋体" w:hAnsi="宋体" w:eastAsia="宋体" w:cs="宋体"/>
          <w:b/>
        </w:rPr>
        <w:t xml:space="preserve">七、合同转包或分包</w:t>
      </w:r>
      <w:r/>
    </w:p>
    <w:p>
      <w:pPr>
        <w:pStyle w:val="656"/>
        <w:ind w:firstLine="480"/>
        <w:jc w:val="both"/>
        <w:spacing w:beforeAutospacing="0" w:afterAutospacing="0" w:line="460" w:lineRule="exact"/>
      </w:pPr>
      <w:r>
        <w:rPr>
          <w:rFonts w:hint="eastAsia" w:ascii="宋体" w:hAnsi="宋体" w:eastAsia="宋体" w:cs="宋体"/>
        </w:rPr>
        <w:t xml:space="preserve">7.1乙方不得将合同标的转包给他人履行。</w:t>
      </w:r>
      <w:r/>
    </w:p>
    <w:p>
      <w:pPr>
        <w:pStyle w:val="656"/>
        <w:ind w:firstLine="480"/>
        <w:jc w:val="both"/>
        <w:spacing w:beforeAutospacing="0" w:afterAutospacing="0" w:line="460" w:lineRule="exact"/>
      </w:pPr>
      <w:r>
        <w:rPr>
          <w:rFonts w:hint="eastAsia" w:ascii="宋体" w:hAnsi="宋体" w:eastAsia="宋体" w:cs="宋体"/>
        </w:rPr>
        <w:t xml:space="preserve">7.2乙方经甲方同意后，可将部分合同专业内容标的分包给具备专业承接能力的单位履行。</w:t>
      </w:r>
      <w:r/>
    </w:p>
    <w:p>
      <w:pPr>
        <w:pStyle w:val="656"/>
        <w:ind w:firstLine="480"/>
        <w:jc w:val="both"/>
        <w:spacing w:beforeAutospacing="0" w:afterAutospacing="0" w:line="460" w:lineRule="exact"/>
      </w:pPr>
      <w:r>
        <w:rPr>
          <w:rFonts w:hint="eastAsia" w:ascii="宋体" w:hAnsi="宋体" w:eastAsia="宋体" w:cs="宋体"/>
        </w:rPr>
        <w:t xml:space="preserve">7.3乙方如有转包或未经甲方同意的分包行为，甲方有权解除合同。</w:t>
      </w:r>
      <w:r/>
    </w:p>
    <w:p>
      <w:pPr>
        <w:pStyle w:val="656"/>
        <w:ind w:firstLine="482"/>
        <w:jc w:val="both"/>
        <w:spacing w:beforeAutospacing="0" w:afterAutospacing="0" w:line="460" w:lineRule="exact"/>
      </w:pPr>
      <w:r>
        <w:rPr>
          <w:rFonts w:hint="eastAsia" w:ascii="宋体" w:hAnsi="宋体" w:eastAsia="宋体" w:cs="宋体"/>
          <w:b/>
        </w:rPr>
        <w:t xml:space="preserve">八、合同款项支付</w:t>
      </w:r>
      <w:r/>
    </w:p>
    <w:p>
      <w:pPr>
        <w:pStyle w:val="656"/>
        <w:ind w:firstLine="480"/>
        <w:jc w:val="both"/>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8.1</w:t>
      </w:r>
      <w:r>
        <w:rPr>
          <w:rFonts w:hint="eastAsia" w:ascii="宋体" w:hAnsi="宋体" w:eastAsia="宋体" w:cs="宋体"/>
          <w:highlight w:val="none"/>
          <w:lang w:val="en-US" w:eastAsia="zh-CN"/>
        </w:rPr>
        <w:t xml:space="preserve">预付款：</w:t>
      </w:r>
      <w:r>
        <w:rPr>
          <w:rFonts w:hint="eastAsia" w:ascii="宋体" w:hAnsi="宋体" w:eastAsia="宋体" w:cs="宋体"/>
          <w:highlight w:val="none"/>
        </w:rPr>
        <w:t xml:space="preserve">合同签订后30日内，支付</w:t>
      </w:r>
      <w:r>
        <w:rPr>
          <w:rFonts w:hint="eastAsia" w:ascii="宋体" w:hAnsi="宋体" w:eastAsia="宋体" w:cs="宋体"/>
          <w:highlight w:val="none"/>
          <w:lang w:val="en-US" w:eastAsia="zh-CN"/>
        </w:rPr>
        <w:t xml:space="preserve">当年度</w:t>
      </w:r>
      <w:r>
        <w:rPr>
          <w:rFonts w:hint="eastAsia" w:ascii="宋体" w:hAnsi="宋体" w:eastAsia="宋体" w:cs="宋体"/>
          <w:highlight w:val="none"/>
        </w:rPr>
        <w:t xml:space="preserve">合同金额30%的预付款。</w:t>
      </w:r>
      <w:r/>
    </w:p>
    <w:p>
      <w:pPr>
        <w:pStyle w:val="656"/>
        <w:ind w:firstLine="480"/>
        <w:jc w:val="both"/>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2尾  款：2027年7月31日前按实际完成比例支付（设施农用地须完成入库备案，相关部门移交图斑须完成调查等工作并经甲方认可），如因政策调整可以顺延</w:t>
      </w:r>
      <w:r>
        <w:rPr>
          <w:rFonts w:hint="eastAsia" w:ascii="宋体" w:hAnsi="宋体" w:eastAsia="宋体" w:cs="宋体"/>
          <w:highlight w:val="none"/>
        </w:rPr>
        <w:t xml:space="preserve">。</w:t>
      </w:r>
      <w:r/>
    </w:p>
    <w:p>
      <w:pPr>
        <w:pStyle w:val="656"/>
        <w:ind w:firstLine="480"/>
        <w:jc w:val="both"/>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在签订合同时，乙方明确表示无需预付款或者主动要求降低预付款比例的，甲方可不适用上述关于预付款的规定。</w:t>
      </w:r>
      <w:r/>
    </w:p>
    <w:p>
      <w:pPr>
        <w:pStyle w:val="656"/>
        <w:ind w:firstLine="480"/>
        <w:jc w:val="both"/>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结算款项时乙方须出具相应金额的有效票据。</w:t>
      </w:r>
      <w:r/>
    </w:p>
    <w:p>
      <w:pPr>
        <w:pStyle w:val="656"/>
        <w:ind w:firstLine="480"/>
        <w:jc w:val="both"/>
        <w:spacing w:beforeAutospacing="0" w:afterAutospacing="0" w:line="460" w:lineRule="exact"/>
        <w:rPr>
          <w:rFonts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甲方原则上自收到发票后10个工作日内将</w:t>
      </w:r>
      <w:r>
        <w:rPr>
          <w:rFonts w:hint="eastAsia" w:ascii="宋体" w:hAnsi="宋体" w:eastAsia="宋体" w:cs="宋体"/>
          <w:highlight w:val="none"/>
          <w:lang w:val="en-US" w:eastAsia="zh-CN"/>
        </w:rPr>
        <w:t xml:space="preserve">当年度</w:t>
      </w:r>
      <w:r>
        <w:rPr>
          <w:rFonts w:hint="eastAsia" w:ascii="宋体" w:hAnsi="宋体" w:eastAsia="宋体" w:cs="宋体"/>
          <w:highlight w:val="none"/>
        </w:rPr>
        <w:t xml:space="preserve">资金支付到乙方账户。</w:t>
      </w:r>
      <w:r/>
    </w:p>
    <w:p>
      <w:pPr>
        <w:pStyle w:val="656"/>
        <w:ind w:firstLine="482"/>
        <w:jc w:val="both"/>
        <w:spacing w:beforeAutospacing="0" w:afterAutospacing="0" w:line="460" w:lineRule="exact"/>
        <w:rPr>
          <w:highlight w:val="none"/>
        </w:rPr>
      </w:pPr>
      <w:r>
        <w:rPr>
          <w:rFonts w:hint="eastAsia" w:ascii="宋体" w:hAnsi="宋体" w:eastAsia="宋体" w:cs="宋体"/>
          <w:b/>
          <w:highlight w:val="none"/>
        </w:rPr>
        <w:t xml:space="preserve">九、税费</w:t>
      </w:r>
      <w:r/>
    </w:p>
    <w:p>
      <w:pPr>
        <w:pStyle w:val="656"/>
        <w:ind w:firstLine="480"/>
        <w:jc w:val="both"/>
        <w:spacing w:beforeAutospacing="0" w:afterAutospacing="0" w:line="460" w:lineRule="exact"/>
      </w:pPr>
      <w:r>
        <w:rPr>
          <w:rFonts w:hint="eastAsia" w:ascii="宋体" w:hAnsi="宋体" w:eastAsia="宋体" w:cs="宋体"/>
        </w:rPr>
        <w:t xml:space="preserve">9.1本合同执行中相关的一切税费均由乙方负担。</w:t>
      </w:r>
      <w:r/>
    </w:p>
    <w:p>
      <w:pPr>
        <w:pStyle w:val="656"/>
        <w:ind w:firstLine="482"/>
        <w:jc w:val="both"/>
        <w:spacing w:beforeAutospacing="0" w:afterAutospacing="0" w:line="460" w:lineRule="exact"/>
      </w:pPr>
      <w:r>
        <w:rPr>
          <w:rFonts w:hint="eastAsia" w:ascii="宋体" w:hAnsi="宋体" w:eastAsia="宋体" w:cs="宋体"/>
          <w:b/>
        </w:rPr>
        <w:t xml:space="preserve">十、项目验收</w:t>
      </w:r>
      <w:r/>
    </w:p>
    <w:p>
      <w:pPr>
        <w:pStyle w:val="656"/>
        <w:ind w:firstLine="480"/>
        <w:jc w:val="both"/>
        <w:spacing w:beforeAutospacing="0" w:afterAutospacing="0" w:line="460" w:lineRule="exact"/>
        <w:rPr>
          <w:rFonts w:hint="eastAsia" w:ascii="宋体" w:hAnsi="宋体" w:eastAsia="宋体" w:cs="宋体"/>
        </w:rPr>
      </w:pPr>
      <w:r>
        <w:rPr>
          <w:rFonts w:hint="eastAsia" w:ascii="宋体" w:hAnsi="宋体" w:eastAsia="宋体" w:cs="宋体"/>
        </w:rPr>
        <w:t xml:space="preserve">10.1 甲方依法组织履约验收工作。</w:t>
      </w:r>
      <w:r/>
    </w:p>
    <w:p>
      <w:pPr>
        <w:pStyle w:val="656"/>
        <w:ind w:firstLine="480"/>
        <w:jc w:val="both"/>
        <w:spacing w:beforeAutospacing="0" w:afterAutospacing="0" w:line="460" w:lineRule="exact"/>
        <w:rPr>
          <w:rFonts w:hint="eastAsia" w:ascii="宋体" w:hAnsi="宋体" w:eastAsia="宋体" w:cs="宋体"/>
        </w:rPr>
      </w:pPr>
      <w:r>
        <w:rPr>
          <w:rFonts w:hint="eastAsia" w:ascii="宋体" w:hAnsi="宋体" w:eastAsia="宋体" w:cs="宋体"/>
        </w:rPr>
        <w:t xml:space="preserve">10.2 甲方在组织履约验收前，将</w:t>
      </w:r>
      <w:r>
        <w:rPr>
          <w:rFonts w:hint="eastAsia" w:ascii="宋体" w:hAnsi="宋体" w:eastAsia="宋体" w:cs="宋体"/>
          <w:lang w:val="en-US" w:eastAsia="zh-CN"/>
        </w:rPr>
        <w:t xml:space="preserve">提前10日历天通知乙方，</w:t>
      </w:r>
      <w:r>
        <w:rPr>
          <w:rFonts w:hint="eastAsia" w:ascii="宋体" w:hAnsi="宋体" w:eastAsia="宋体" w:cs="宋体"/>
        </w:rPr>
        <w:t xml:space="preserve">乙方应</w:t>
      </w:r>
      <w:r>
        <w:rPr>
          <w:rFonts w:hint="eastAsia" w:ascii="宋体" w:hAnsi="宋体" w:eastAsia="宋体" w:cs="宋体"/>
          <w:lang w:val="en-US" w:eastAsia="zh-CN"/>
        </w:rPr>
        <w:t xml:space="preserve">提前</w:t>
      </w:r>
      <w:r>
        <w:rPr>
          <w:rFonts w:hint="eastAsia" w:ascii="宋体" w:hAnsi="宋体" w:eastAsia="宋体" w:cs="宋体"/>
        </w:rPr>
        <w:t xml:space="preserve">做好相应配合工作。</w:t>
      </w:r>
      <w:r/>
    </w:p>
    <w:p>
      <w:pPr>
        <w:pStyle w:val="656"/>
        <w:ind w:firstLine="480"/>
        <w:jc w:val="both"/>
        <w:spacing w:beforeAutospacing="0" w:afterAutospacing="0" w:line="460" w:lineRule="exact"/>
        <w:rPr>
          <w:rFonts w:hint="eastAsia" w:ascii="宋体" w:hAnsi="宋体" w:eastAsia="宋体" w:cs="宋体"/>
        </w:rPr>
      </w:pPr>
      <w:r>
        <w:rPr>
          <w:rFonts w:hint="eastAsia" w:ascii="宋体" w:hAnsi="宋体" w:eastAsia="宋体" w:cs="宋体"/>
        </w:rPr>
        <w:t xml:space="preserve">10.3 对于实际使用人和甲方分离的项目，甲方邀请实际使用人参与验收。</w:t>
      </w:r>
      <w:r/>
    </w:p>
    <w:p>
      <w:pPr>
        <w:pStyle w:val="656"/>
        <w:ind w:firstLine="480"/>
        <w:jc w:val="both"/>
        <w:spacing w:beforeAutospacing="0" w:afterAutospacing="0" w:line="460" w:lineRule="exact"/>
        <w:rPr>
          <w:rFonts w:hint="eastAsia" w:ascii="宋体" w:hAnsi="宋体" w:eastAsia="宋体" w:cs="宋体"/>
        </w:rPr>
      </w:pPr>
      <w:r>
        <w:rPr>
          <w:rFonts w:hint="eastAsia" w:ascii="宋体" w:hAnsi="宋体" w:eastAsia="宋体" w:cs="宋体"/>
        </w:rPr>
        <w:t xml:space="preserve">10.4 如有必要，甲方邀请参加本项目的其他供应商或第三方专业机构及专家参与验收，相关意见将作为验收书的参考资料。</w:t>
      </w:r>
      <w:r/>
    </w:p>
    <w:p>
      <w:pPr>
        <w:pStyle w:val="656"/>
        <w:ind w:firstLine="480"/>
        <w:jc w:val="both"/>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10.5 甲方成立验收小组，按照采购合同的约定对乙方的履约情况进行验收。验收时</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甲方按照采购合同的约定对每一项技术、服务、安全标准的履约情况进行确认。验收结束后</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验收小组出具验收书</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由验收双方共同签署。验收结果与采购合同约定的资金支付及履约保证金返还条件挂钩。履约验收的各项资料存档备查。</w:t>
      </w:r>
      <w:r/>
    </w:p>
    <w:p>
      <w:pPr>
        <w:pStyle w:val="656"/>
        <w:ind w:firstLine="480"/>
        <w:jc w:val="both"/>
        <w:spacing w:beforeAutospacing="0" w:afterAutospacing="0" w:line="460" w:lineRule="exact"/>
      </w:pPr>
      <w:r>
        <w:rPr>
          <w:rFonts w:hint="eastAsia" w:ascii="宋体" w:hAnsi="宋体" w:eastAsia="宋体" w:cs="宋体"/>
        </w:rPr>
        <w:t xml:space="preserve">10.6 验收合格的项目</w:t>
      </w:r>
      <w:r>
        <w:rPr>
          <w:rFonts w:hint="eastAsia" w:ascii="宋体" w:hAnsi="宋体" w:eastAsia="宋体" w:cs="宋体"/>
          <w:lang w:eastAsia="zh-CN"/>
        </w:rPr>
        <w:t xml:space="preserve">，</w:t>
      </w:r>
      <w:r>
        <w:rPr>
          <w:rFonts w:hint="eastAsia" w:ascii="宋体" w:hAnsi="宋体" w:eastAsia="宋体" w:cs="宋体"/>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lang w:eastAsia="zh-CN"/>
        </w:rPr>
        <w:t xml:space="preserve">《中华人民共和国民法典》</w:t>
      </w:r>
      <w:r>
        <w:rPr>
          <w:rFonts w:hint="eastAsia" w:ascii="宋体" w:hAnsi="宋体" w:eastAsia="宋体" w:cs="宋体"/>
        </w:rPr>
        <w:t xml:space="preserve">。乙方在履约过程中有政府采购法律法规规定的违法违规情形的</w:t>
      </w:r>
      <w:r>
        <w:rPr>
          <w:rFonts w:hint="eastAsia" w:ascii="宋体" w:hAnsi="宋体" w:eastAsia="宋体" w:cs="宋体"/>
          <w:lang w:eastAsia="zh-CN"/>
        </w:rPr>
        <w:t xml:space="preserve">，</w:t>
      </w:r>
      <w:r>
        <w:rPr>
          <w:rFonts w:hint="eastAsia" w:ascii="宋体" w:hAnsi="宋体" w:eastAsia="宋体" w:cs="宋体"/>
        </w:rPr>
        <w:t xml:space="preserve">甲方将及时报告本级财政部门。</w:t>
      </w:r>
      <w:r/>
    </w:p>
    <w:p>
      <w:pPr>
        <w:pStyle w:val="656"/>
        <w:ind w:firstLine="482"/>
        <w:jc w:val="both"/>
        <w:spacing w:beforeAutospacing="0" w:afterAutospacing="0" w:line="460" w:lineRule="exact"/>
        <w:rPr>
          <w:rFonts w:ascii="宋体" w:hAnsi="宋体" w:eastAsia="宋体" w:cs="宋体"/>
          <w:b/>
        </w:rPr>
      </w:pPr>
      <w:r>
        <w:rPr>
          <w:rFonts w:hint="eastAsia" w:ascii="宋体" w:hAnsi="宋体" w:eastAsia="宋体" w:cs="宋体"/>
          <w:b/>
        </w:rPr>
        <w:t xml:space="preserve">十一、安全与保密</w:t>
      </w:r>
      <w:r/>
    </w:p>
    <w:p>
      <w:pPr>
        <w:pStyle w:val="656"/>
        <w:ind w:firstLine="480"/>
        <w:jc w:val="both"/>
        <w:spacing w:beforeAutospacing="0" w:afterAutospacing="0" w:line="460" w:lineRule="exact"/>
        <w:rPr>
          <w:rFonts w:ascii="宋体" w:hAnsi="宋体" w:eastAsia="宋体" w:cs="宋体"/>
          <w:bCs/>
        </w:rPr>
      </w:pPr>
      <w:r>
        <w:rPr>
          <w:rFonts w:hint="eastAsia" w:ascii="宋体" w:hAnsi="宋体" w:eastAsia="宋体" w:cs="宋体"/>
          <w:bCs/>
        </w:rPr>
        <w:t xml:space="preserve">11.1 项目服务过程中涉及的涉密和敏感图文资料、电子数据，</w:t>
      </w:r>
      <w:r>
        <w:rPr>
          <w:rFonts w:hint="eastAsia" w:ascii="宋体" w:hAnsi="宋体" w:eastAsia="宋体" w:cs="宋体"/>
          <w:bCs/>
          <w:lang w:val="en-US" w:eastAsia="zh-CN"/>
        </w:rPr>
        <w:t xml:space="preserve">乙方</w:t>
      </w:r>
      <w:r>
        <w:rPr>
          <w:rFonts w:hint="eastAsia" w:ascii="宋体" w:hAnsi="宋体" w:eastAsia="宋体" w:cs="宋体"/>
          <w:bCs/>
        </w:rPr>
        <w:t xml:space="preserve">应严格执行保密的相关规定，不得以任何方式向任何第三人披露、泄露或许可第三人使用。</w:t>
      </w:r>
      <w:r/>
    </w:p>
    <w:p>
      <w:pPr>
        <w:ind w:firstLine="482"/>
        <w:jc w:val="left"/>
        <w:spacing w:line="460" w:lineRule="exact"/>
        <w:rPr>
          <w:rFonts w:ascii="宋体" w:hAnsi="宋体" w:cs="宋体"/>
          <w:b/>
          <w:sz w:val="24"/>
        </w:rPr>
      </w:pPr>
      <w:r>
        <w:rPr>
          <w:rFonts w:hint="eastAsia" w:ascii="宋体" w:hAnsi="宋体" w:cs="宋体"/>
          <w:b/>
          <w:sz w:val="24"/>
        </w:rPr>
        <w:t xml:space="preserve">十二、违约责任</w:t>
      </w:r>
      <w:r/>
    </w:p>
    <w:p>
      <w:pPr>
        <w:pStyle w:val="656"/>
        <w:ind w:firstLine="480"/>
        <w:jc w:val="both"/>
        <w:spacing w:beforeAutospacing="0" w:afterAutospacing="0" w:line="460" w:lineRule="exact"/>
        <w:rPr>
          <w:rFonts w:hint="eastAsia" w:ascii="宋体" w:hAnsi="宋体"/>
          <w:bCs/>
          <w:sz w:val="24"/>
        </w:rPr>
      </w:pPr>
      <w:r>
        <w:rPr>
          <w:rFonts w:hint="eastAsia" w:ascii="宋体" w:hAnsi="宋体"/>
          <w:bCs/>
          <w:sz w:val="24"/>
          <w:lang w:val="en-US" w:eastAsia="zh-CN"/>
        </w:rPr>
        <w:t xml:space="preserve">12</w:t>
      </w:r>
      <w:r>
        <w:rPr>
          <w:rFonts w:hint="eastAsia" w:ascii="宋体" w:hAnsi="宋体"/>
          <w:bCs/>
          <w:sz w:val="24"/>
        </w:rPr>
        <w:t xml:space="preserve">.1 甲方无正当理由拒绝接受乙方提供服务的，甲方向乙方偿付拒绝接受服务合同价款总值1‰的违约金。</w:t>
      </w:r>
      <w:r/>
    </w:p>
    <w:p>
      <w:pPr>
        <w:pStyle w:val="656"/>
        <w:ind w:firstLine="480"/>
        <w:jc w:val="both"/>
        <w:spacing w:beforeAutospacing="0" w:afterAutospacing="0" w:line="460" w:lineRule="exact"/>
        <w:rPr>
          <w:rFonts w:hint="eastAsia" w:ascii="宋体" w:hAnsi="宋体"/>
          <w:bCs/>
          <w:sz w:val="24"/>
        </w:rPr>
      </w:pPr>
      <w:r>
        <w:rPr>
          <w:rFonts w:hint="eastAsia" w:ascii="宋体" w:hAnsi="宋体"/>
          <w:bCs/>
          <w:sz w:val="24"/>
          <w:lang w:val="en-US" w:eastAsia="zh-CN"/>
        </w:rPr>
        <w:t xml:space="preserve">12</w:t>
      </w:r>
      <w:r>
        <w:rPr>
          <w:rFonts w:hint="eastAsia" w:ascii="宋体" w:hAnsi="宋体"/>
          <w:bCs/>
          <w:sz w:val="24"/>
        </w:rPr>
        <w:t xml:space="preserve">.2 甲方无故逾期验收和办理合同款项支付手续的</w:t>
      </w:r>
      <w:r>
        <w:rPr>
          <w:rFonts w:hint="eastAsia" w:ascii="宋体" w:hAnsi="宋体"/>
          <w:bCs/>
          <w:sz w:val="24"/>
          <w:lang w:eastAsia="zh-CN"/>
        </w:rPr>
        <w:t xml:space="preserve">，</w:t>
      </w:r>
      <w:r>
        <w:rPr>
          <w:rFonts w:hint="eastAsia" w:ascii="宋体" w:hAnsi="宋体"/>
          <w:bCs/>
          <w:sz w:val="24"/>
        </w:rPr>
        <w:t xml:space="preserve">甲方应按逾期付款总额0.1‰每日向乙方支付违约金。</w:t>
      </w:r>
      <w:r/>
    </w:p>
    <w:p>
      <w:pPr>
        <w:pStyle w:val="656"/>
        <w:ind w:firstLine="480"/>
        <w:jc w:val="both"/>
        <w:spacing w:beforeAutospacing="0" w:afterAutospacing="0" w:line="460" w:lineRule="exact"/>
        <w:rPr>
          <w:rFonts w:hint="eastAsia" w:ascii="宋体" w:hAnsi="宋体"/>
          <w:bCs/>
          <w:sz w:val="24"/>
        </w:rPr>
      </w:pPr>
      <w:r>
        <w:rPr>
          <w:rFonts w:hint="eastAsia" w:ascii="宋体" w:hAnsi="宋体"/>
          <w:bCs/>
          <w:sz w:val="24"/>
          <w:lang w:val="en-US" w:eastAsia="zh-CN"/>
        </w:rPr>
        <w:t xml:space="preserve">12</w:t>
      </w:r>
      <w:r>
        <w:rPr>
          <w:rFonts w:hint="eastAsia" w:ascii="宋体" w:hAnsi="宋体"/>
          <w:bCs/>
          <w:sz w:val="24"/>
        </w:rPr>
        <w:t xml:space="preserve">.3 乙方逾期提供服务的，延迟按200元/天罚款，由甲方从待付合同款项中扣除。逾期超过约定日期10个工作日不能提供服务的，甲方可解除本合同。乙方因逾期提供服务或因其他违约行为导致甲方解除合同的，乙方应向甲方支付合同价款总额5%的违约金，如造成甲方损失超过违约金的，超出部分由乙方继续承担赔偿责任。 </w:t>
      </w:r>
      <w:r/>
    </w:p>
    <w:p>
      <w:pPr>
        <w:pStyle w:val="656"/>
        <w:ind w:firstLine="480"/>
        <w:jc w:val="both"/>
        <w:spacing w:beforeAutospacing="0" w:afterAutospacing="0" w:line="460" w:lineRule="exact"/>
        <w:rPr>
          <w:rFonts w:hint="eastAsia" w:ascii="宋体" w:hAnsi="宋体"/>
          <w:bCs/>
          <w:sz w:val="24"/>
        </w:rPr>
      </w:pPr>
      <w:r>
        <w:rPr>
          <w:rFonts w:hint="eastAsia" w:ascii="宋体" w:hAnsi="宋体"/>
          <w:bCs/>
          <w:sz w:val="24"/>
          <w:lang w:val="en-US" w:eastAsia="zh-CN"/>
        </w:rPr>
        <w:t xml:space="preserve">12</w:t>
      </w:r>
      <w:r>
        <w:rPr>
          <w:rFonts w:hint="eastAsia" w:ascii="宋体" w:hAnsi="宋体"/>
          <w:bCs/>
          <w:sz w:val="24"/>
        </w:rPr>
        <w:t xml:space="preserve">.4 乙方所提供服务的标准不符合合同规定及磋商文件规定标准的，甲方有权拒绝接受服务，并可单方面解除合同。</w:t>
      </w:r>
      <w:r/>
    </w:p>
    <w:p>
      <w:pPr>
        <w:pStyle w:val="656"/>
        <w:ind w:firstLine="480"/>
        <w:jc w:val="both"/>
        <w:spacing w:beforeAutospacing="0" w:afterAutospacing="0" w:line="460" w:lineRule="exact"/>
        <w:rPr>
          <w:rFonts w:ascii="宋体" w:hAnsi="宋体" w:cs="宋体"/>
        </w:rPr>
      </w:pPr>
      <w:r>
        <w:rPr>
          <w:rFonts w:hint="eastAsia" w:ascii="宋体" w:hAnsi="宋体"/>
          <w:bCs/>
          <w:sz w:val="24"/>
        </w:rPr>
        <w:t xml:space="preserve">12.5乙方承诺的常驻镇区工作人员不得随意更换，如需更换需经甲方同意，如不经甲方同意私自更换，罚款200元/人/天；常驻工作人员工作日不在岗，罚款200元/人/天；多次发现且拒不整改且给甲方项目推进造成影响的，甲方有权单方面解除合同。</w:t>
      </w:r>
      <w:r/>
    </w:p>
    <w:p>
      <w:pPr>
        <w:pStyle w:val="656"/>
        <w:ind w:firstLine="482"/>
        <w:jc w:val="both"/>
        <w:spacing w:beforeAutospacing="0" w:afterAutospacing="0" w:line="460" w:lineRule="exact"/>
      </w:pPr>
      <w:r>
        <w:rPr>
          <w:rFonts w:hint="eastAsia" w:ascii="宋体" w:hAnsi="宋体" w:cs="宋体"/>
          <w:b/>
          <w:sz w:val="24"/>
        </w:rPr>
        <w:t xml:space="preserve">十三</w:t>
      </w:r>
      <w:r>
        <w:rPr>
          <w:rFonts w:hint="eastAsia" w:ascii="宋体" w:hAnsi="宋体" w:eastAsia="宋体" w:cs="宋体"/>
          <w:b/>
        </w:rPr>
        <w:t xml:space="preserve">、不可抗力事件处理</w:t>
      </w:r>
      <w:r/>
    </w:p>
    <w:p>
      <w:pPr>
        <w:pStyle w:val="656"/>
        <w:ind w:firstLine="480"/>
        <w:jc w:val="both"/>
        <w:spacing w:beforeAutospacing="0" w:afterAutospacing="0" w:line="460" w:lineRule="exact"/>
      </w:pPr>
      <w:r>
        <w:rPr>
          <w:rFonts w:hint="eastAsia" w:ascii="宋体" w:hAnsi="宋体" w:eastAsia="宋体" w:cs="宋体"/>
        </w:rPr>
        <w:t xml:space="preserve">1</w:t>
      </w:r>
      <w:r>
        <w:rPr>
          <w:rFonts w:hint="eastAsia" w:ascii="宋体" w:hAnsi="宋体" w:eastAsia="宋体" w:cs="宋体"/>
          <w:lang w:val="en-US" w:eastAsia="zh-CN"/>
        </w:rPr>
        <w:t xml:space="preserve">3</w:t>
      </w:r>
      <w:r>
        <w:rPr>
          <w:rFonts w:hint="eastAsia" w:ascii="宋体" w:hAnsi="宋体" w:eastAsia="宋体" w:cs="宋体"/>
        </w:rPr>
        <w:t xml:space="preserve">.1 在合同有效期内，任何一方因不可抗力事件导致不能履行合同，则合同履行期可延长，其延长期与不可抗力影响期相同。</w:t>
      </w:r>
      <w:r/>
    </w:p>
    <w:p>
      <w:pPr>
        <w:pStyle w:val="656"/>
        <w:ind w:firstLine="480"/>
        <w:jc w:val="both"/>
        <w:spacing w:beforeAutospacing="0" w:afterAutospacing="0" w:line="460" w:lineRule="exact"/>
      </w:pPr>
      <w:r>
        <w:rPr>
          <w:rFonts w:hint="eastAsia" w:ascii="宋体" w:hAnsi="宋体" w:eastAsia="宋体" w:cs="宋体"/>
        </w:rPr>
        <w:t xml:space="preserve">1</w:t>
      </w:r>
      <w:r>
        <w:rPr>
          <w:rFonts w:hint="eastAsia" w:ascii="宋体" w:hAnsi="宋体" w:eastAsia="宋体" w:cs="宋体"/>
          <w:lang w:val="en-US" w:eastAsia="zh-CN"/>
        </w:rPr>
        <w:t xml:space="preserve">3</w:t>
      </w:r>
      <w:r>
        <w:rPr>
          <w:rFonts w:hint="eastAsia" w:ascii="宋体" w:hAnsi="宋体" w:eastAsia="宋体" w:cs="宋体"/>
        </w:rPr>
        <w:t xml:space="preserve">.2 不可抗力事件发生后，应立即通知对方，并寄送有关权威机构出具的证明。</w:t>
      </w:r>
      <w:r/>
    </w:p>
    <w:p>
      <w:pPr>
        <w:pStyle w:val="656"/>
        <w:ind w:firstLine="480"/>
        <w:jc w:val="both"/>
        <w:spacing w:beforeAutospacing="0" w:afterAutospacing="0" w:line="460" w:lineRule="exact"/>
      </w:pPr>
      <w:r>
        <w:rPr>
          <w:rFonts w:hint="eastAsia" w:ascii="宋体" w:hAnsi="宋体" w:eastAsia="宋体" w:cs="宋体"/>
          <w:lang w:val="en-US" w:eastAsia="zh-CN"/>
        </w:rPr>
        <w:t xml:space="preserve">13</w:t>
      </w:r>
      <w:r>
        <w:rPr>
          <w:rFonts w:hint="eastAsia" w:ascii="宋体" w:hAnsi="宋体" w:eastAsia="宋体" w:cs="宋体"/>
        </w:rPr>
        <w:t xml:space="preserve">.3 不可抗力事件延续120天以上，双方应通过友好协商，确定是否继续履行合同。</w:t>
      </w:r>
      <w:r/>
    </w:p>
    <w:p>
      <w:pPr>
        <w:pStyle w:val="656"/>
        <w:ind w:firstLine="482"/>
        <w:jc w:val="both"/>
        <w:spacing w:beforeAutospacing="0" w:afterAutospacing="0" w:line="460" w:lineRule="exact"/>
      </w:pPr>
      <w:r>
        <w:rPr>
          <w:rFonts w:hint="eastAsia" w:ascii="宋体" w:hAnsi="宋体" w:eastAsia="宋体" w:cs="宋体"/>
          <w:b/>
        </w:rPr>
        <w:t xml:space="preserve">十</w:t>
      </w:r>
      <w:r>
        <w:rPr>
          <w:rFonts w:hint="eastAsia" w:ascii="宋体" w:hAnsi="宋体" w:eastAsia="宋体" w:cs="宋体"/>
          <w:b/>
          <w:lang w:val="en-US" w:eastAsia="zh-CN"/>
        </w:rPr>
        <w:t xml:space="preserve">四</w:t>
      </w:r>
      <w:r>
        <w:rPr>
          <w:rFonts w:hint="eastAsia" w:ascii="宋体" w:hAnsi="宋体" w:eastAsia="宋体" w:cs="宋体"/>
          <w:b/>
        </w:rPr>
        <w:t xml:space="preserve">、解决争议的方法</w:t>
      </w:r>
      <w:r/>
    </w:p>
    <w:p>
      <w:pPr>
        <w:pStyle w:val="656"/>
        <w:ind w:firstLine="480"/>
        <w:jc w:val="both"/>
        <w:spacing w:beforeAutospacing="0" w:afterAutospacing="0" w:line="460" w:lineRule="exact"/>
      </w:pPr>
      <w:r>
        <w:rPr>
          <w:rFonts w:hint="eastAsia" w:ascii="宋体" w:hAnsi="宋体" w:eastAsia="宋体" w:cs="宋体"/>
        </w:rPr>
        <w:t xml:space="preserve">1</w:t>
      </w:r>
      <w:r>
        <w:rPr>
          <w:rFonts w:hint="eastAsia" w:ascii="宋体" w:hAnsi="宋体" w:eastAsia="宋体" w:cs="宋体"/>
          <w:lang w:val="en-US" w:eastAsia="zh-CN"/>
        </w:rPr>
        <w:t xml:space="preserve">4</w:t>
      </w:r>
      <w:r>
        <w:rPr>
          <w:rFonts w:hint="eastAsia" w:ascii="宋体" w:hAnsi="宋体" w:eastAsia="宋体" w:cs="宋体"/>
        </w:rPr>
        <w:t xml:space="preserve">.1双方在签订、履行合同中所发生的一切争议，应通过友好协商解决。如协商不成，由甲方住所地人民法院管辖。</w:t>
      </w:r>
      <w:r/>
    </w:p>
    <w:p>
      <w:pPr>
        <w:pStyle w:val="656"/>
        <w:ind w:firstLine="482"/>
        <w:jc w:val="both"/>
        <w:spacing w:beforeAutospacing="0" w:afterAutospacing="0" w:line="460" w:lineRule="exact"/>
      </w:pPr>
      <w:r>
        <w:rPr>
          <w:rFonts w:hint="eastAsia" w:ascii="宋体" w:hAnsi="宋体" w:eastAsia="宋体" w:cs="宋体"/>
          <w:b/>
        </w:rPr>
        <w:t xml:space="preserve">十</w:t>
      </w:r>
      <w:r>
        <w:rPr>
          <w:rFonts w:hint="eastAsia" w:ascii="宋体" w:hAnsi="宋体" w:eastAsia="宋体" w:cs="宋体"/>
          <w:b/>
          <w:lang w:val="en-US" w:eastAsia="zh-CN"/>
        </w:rPr>
        <w:t xml:space="preserve">五</w:t>
      </w:r>
      <w:r>
        <w:rPr>
          <w:rFonts w:hint="eastAsia" w:ascii="宋体" w:hAnsi="宋体" w:eastAsia="宋体" w:cs="宋体"/>
          <w:b/>
        </w:rPr>
        <w:t xml:space="preserve">、合同生效及其他</w:t>
      </w:r>
      <w:r/>
    </w:p>
    <w:p>
      <w:pPr>
        <w:pStyle w:val="656"/>
        <w:ind w:firstLine="480"/>
        <w:jc w:val="both"/>
        <w:spacing w:beforeAutospacing="0" w:afterAutospacing="0" w:line="460" w:lineRule="exact"/>
      </w:pPr>
      <w:r>
        <w:rPr>
          <w:rFonts w:hint="eastAsia" w:ascii="宋体" w:hAnsi="宋体" w:eastAsia="宋体" w:cs="宋体"/>
        </w:rPr>
        <w:t xml:space="preserve">1</w:t>
      </w:r>
      <w:r>
        <w:rPr>
          <w:rFonts w:hint="eastAsia" w:ascii="宋体" w:hAnsi="宋体" w:eastAsia="宋体" w:cs="宋体"/>
          <w:lang w:val="en-US" w:eastAsia="zh-CN"/>
        </w:rPr>
        <w:t xml:space="preserve">5</w:t>
      </w:r>
      <w:r>
        <w:rPr>
          <w:rFonts w:hint="eastAsia" w:ascii="宋体" w:hAnsi="宋体" w:eastAsia="宋体" w:cs="宋体"/>
        </w:rPr>
        <w:t xml:space="preserve">.1 合同经双方法定代表人或授权委托代表人签字并加盖单位公章后生效。</w:t>
      </w:r>
      <w:r/>
    </w:p>
    <w:p>
      <w:pPr>
        <w:pStyle w:val="656"/>
        <w:ind w:firstLine="480"/>
        <w:jc w:val="both"/>
        <w:spacing w:beforeAutospacing="0" w:afterAutospacing="0" w:line="460" w:lineRule="exact"/>
      </w:pPr>
      <w:r>
        <w:rPr>
          <w:rFonts w:hint="eastAsia" w:ascii="宋体" w:hAnsi="宋体" w:eastAsia="宋体" w:cs="宋体"/>
        </w:rPr>
        <w:t xml:space="preserve">1</w:t>
      </w:r>
      <w:r>
        <w:rPr>
          <w:rFonts w:hint="eastAsia" w:ascii="宋体" w:hAnsi="宋体" w:eastAsia="宋体" w:cs="宋体"/>
          <w:lang w:val="en-US" w:eastAsia="zh-CN"/>
        </w:rPr>
        <w:t xml:space="preserve">5</w:t>
      </w:r>
      <w:r>
        <w:rPr>
          <w:rFonts w:hint="eastAsia" w:ascii="宋体" w:hAnsi="宋体" w:eastAsia="宋体" w:cs="宋体"/>
        </w:rPr>
        <w:t xml:space="preserve">.2本合同未尽事宜，遵照《中华人民共和国民法典》《中华人民共和国政府采购法</w:t>
      </w:r>
      <w:r>
        <w:rPr>
          <w:rFonts w:hint="eastAsia" w:ascii="宋体" w:hAnsi="宋体" w:eastAsia="宋体" w:cs="宋体"/>
          <w:lang w:eastAsia="zh-CN"/>
        </w:rPr>
        <w:t xml:space="preserve">》等</w:t>
      </w:r>
      <w:r>
        <w:rPr>
          <w:rFonts w:hint="eastAsia" w:ascii="宋体" w:hAnsi="宋体" w:eastAsia="宋体" w:cs="宋体"/>
        </w:rPr>
        <w:t xml:space="preserve">有关条文执行。</w:t>
      </w:r>
      <w:r/>
    </w:p>
    <w:p>
      <w:pPr>
        <w:pStyle w:val="656"/>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5</w:t>
      </w:r>
      <w:r>
        <w:rPr>
          <w:rFonts w:hint="eastAsia" w:ascii="宋体" w:hAnsi="宋体" w:eastAsia="宋体" w:cs="宋体"/>
        </w:rPr>
        <w:t xml:space="preserve">.3 本合同正本一式六份，具有同等法律效力</w:t>
      </w:r>
      <w:r>
        <w:rPr>
          <w:rFonts w:hint="eastAsia" w:ascii="宋体" w:hAnsi="宋体" w:eastAsia="宋体" w:cs="宋体"/>
          <w:lang w:eastAsia="zh-CN"/>
        </w:rPr>
        <w:t xml:space="preserve">，甲方、乙方各执</w:t>
      </w:r>
      <w:r>
        <w:rPr>
          <w:rFonts w:hint="eastAsia" w:ascii="宋体" w:hAnsi="宋体" w:eastAsia="宋体" w:cs="宋体"/>
          <w:lang w:val="en-US" w:eastAsia="zh-CN"/>
        </w:rPr>
        <w:t xml:space="preserve">三</w:t>
      </w:r>
      <w:r>
        <w:rPr>
          <w:rFonts w:hint="eastAsia" w:ascii="宋体" w:hAnsi="宋体" w:eastAsia="宋体" w:cs="宋体"/>
          <w:lang w:eastAsia="zh-CN"/>
        </w:rPr>
        <w:t xml:space="preserve">份</w:t>
      </w:r>
      <w:r>
        <w:rPr>
          <w:rFonts w:hint="eastAsia" w:ascii="宋体" w:hAnsi="宋体" w:eastAsia="宋体" w:cs="宋体"/>
        </w:rPr>
        <w:t xml:space="preserve">。</w:t>
      </w:r>
      <w:bookmarkStart w:id="152" w:name="_Toc479757211"/>
      <w:r/>
      <w:bookmarkStart w:id="153" w:name="_Toc20823346"/>
      <w:r/>
      <w:bookmarkStart w:id="154" w:name="_Toc462564139"/>
      <w:r/>
      <w:bookmarkStart w:id="155" w:name="_Toc120614244"/>
      <w:r/>
      <w:bookmarkStart w:id="156" w:name="_Toc16938590"/>
      <w:r/>
      <w:bookmarkStart w:id="157" w:name="_Hlt16619350"/>
      <w:r/>
      <w:bookmarkStart w:id="158" w:name="_Hlt16619369"/>
      <w:r/>
      <w:r/>
      <w:r>
        <w:rPr>
          <w:rFonts w:ascii="宋体" w:hAnsi="宋体" w:eastAsia="宋体" w:cs="宋体"/>
        </w:rPr>
      </w:r>
      <w:r/>
      <w:r>
        <w:rPr>
          <w:rFonts w:ascii="宋体" w:hAnsi="宋体" w:eastAsia="宋体" w:cs="宋体"/>
        </w:rPr>
      </w:r>
    </w:p>
    <w:p>
      <w:pPr>
        <w:pStyle w:val="656"/>
        <w:ind w:left="480" w:hanging="480"/>
        <w:jc w:val="both"/>
        <w:keepLines w:val="0"/>
        <w:keepNext w:val="0"/>
        <w:pageBreakBefore w:val="0"/>
        <w:spacing w:before="120" w:beforeAutospacing="0" w:after="120" w:afterAutospacing="0" w:line="480" w:lineRule="auto"/>
        <w:widowControl w:val="off"/>
        <w:rPr>
          <w:rFonts w:ascii="宋体" w:hAnsi="宋体" w:eastAsia="宋体" w:cs="宋体"/>
        </w:rPr>
      </w:pPr>
      <w:r>
        <w:rPr>
          <w:rFonts w:hint="eastAsia" w:ascii="宋体" w:hAnsi="宋体" w:eastAsia="宋体" w:cs="宋体"/>
          <w:highlight w:val="none"/>
        </w:rPr>
      </w:r>
      <w:r>
        <w:rPr>
          <w:rFonts w:hint="eastAsia" w:ascii="宋体" w:hAnsi="宋体" w:eastAsia="宋体" w:cs="宋体"/>
          <w:highlight w:val="none"/>
        </w:rPr>
      </w:r>
    </w:p>
    <w:p>
      <w:pPr>
        <w:pStyle w:val="656"/>
        <w:ind w:left="480" w:hanging="480"/>
        <w:jc w:val="both"/>
        <w:keepLines w:val="0"/>
        <w:keepNext w:val="0"/>
        <w:pageBreakBefore w:val="0"/>
        <w:spacing w:before="120" w:beforeAutospacing="0" w:after="120" w:afterAutospacing="0" w:line="480" w:lineRule="auto"/>
        <w:widowControl w:val="off"/>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656"/>
        <w:ind w:left="480" w:hanging="480"/>
        <w:jc w:val="both"/>
        <w:keepLines w:val="0"/>
        <w:keepNext w:val="0"/>
        <w:pageBreakBefore w:val="0"/>
        <w:spacing w:before="120" w:beforeAutospacing="0" w:after="120" w:afterAutospacing="0" w:line="480" w:lineRule="auto"/>
        <w:widowControl w:val="off"/>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656"/>
        <w:ind w:left="480" w:hanging="480"/>
        <w:jc w:val="both"/>
        <w:keepLines w:val="0"/>
        <w:keepNext w:val="0"/>
        <w:pageBreakBefore w:val="0"/>
        <w:spacing w:before="120" w:beforeAutospacing="0" w:after="120" w:afterAutospacing="0" w:line="480" w:lineRule="auto"/>
        <w:widowControl w:val="off"/>
        <w:rPr>
          <w:rFonts w:hint="eastAsia" w:ascii="宋体" w:hAnsi="宋体" w:eastAsia="宋体" w:cs="宋体"/>
          <w:highlight w:val="none"/>
        </w:rPr>
      </w:pPr>
      <w:r>
        <w:rPr>
          <w:rFonts w:hint="eastAsia" w:ascii="宋体" w:hAnsi="宋体" w:eastAsia="宋体" w:cs="宋体"/>
          <w:highlight w:val="none"/>
        </w:rPr>
        <w:t xml:space="preserve">（此页无正文）</w:t>
      </w:r>
      <w:r>
        <w:rPr>
          <w:rFonts w:hint="eastAsia" w:ascii="宋体" w:hAnsi="宋体" w:eastAsia="宋体" w:cs="宋体"/>
          <w:highlight w:val="none"/>
        </w:rPr>
      </w:r>
    </w:p>
    <w:p>
      <w:pPr>
        <w:pStyle w:val="656"/>
        <w:ind w:left="480" w:hanging="480"/>
        <w:jc w:val="both"/>
        <w:keepLines w:val="0"/>
        <w:keepNext w:val="0"/>
        <w:pageBreakBefore w:val="0"/>
        <w:spacing w:before="120" w:beforeAutospacing="0" w:after="120" w:afterAutospacing="0" w:line="480" w:lineRule="auto"/>
        <w:widowControl w:val="off"/>
        <w:rPr>
          <w:rFonts w:hint="eastAsia" w:ascii="宋体" w:hAnsi="宋体" w:eastAsia="宋体" w:cs="宋体"/>
          <w:highlight w:val="none"/>
        </w:rPr>
      </w:pPr>
      <w:r>
        <w:rPr>
          <w:rFonts w:hint="eastAsia" w:ascii="宋体" w:hAnsi="宋体" w:eastAsia="宋体" w:cs="宋体"/>
        </w:rPr>
        <w:t xml:space="preserve">甲方：                 乙方： </w:t>
      </w:r>
      <w:r/>
    </w:p>
    <w:p>
      <w:pPr>
        <w:pStyle w:val="656"/>
        <w:jc w:val="both"/>
        <w:keepLines w:val="0"/>
        <w:keepNext w:val="0"/>
        <w:pageBreakBefore w:val="0"/>
        <w:spacing w:before="120" w:beforeAutospacing="0" w:after="120" w:afterAutospacing="0" w:line="480" w:lineRule="auto"/>
        <w:widowControl w:val="off"/>
        <w:rPr>
          <w:rFonts w:ascii="宋体" w:hAnsi="宋体" w:eastAsia="宋体" w:cs="宋体"/>
        </w:rPr>
      </w:pPr>
      <w:r>
        <w:rPr>
          <w:rFonts w:hint="eastAsia" w:ascii="宋体" w:hAnsi="宋体" w:eastAsia="宋体" w:cs="宋体"/>
        </w:rPr>
        <w:t xml:space="preserve">地址：                地址： </w:t>
      </w:r>
      <w:r/>
    </w:p>
    <w:p>
      <w:pPr>
        <w:pStyle w:val="656"/>
        <w:jc w:val="both"/>
        <w:keepLines w:val="0"/>
        <w:keepNext w:val="0"/>
        <w:pageBreakBefore w:val="0"/>
        <w:spacing w:before="120" w:beforeAutospacing="0" w:after="120" w:afterAutospacing="0" w:line="480" w:lineRule="auto"/>
        <w:widowControl w:val="off"/>
        <w:rPr>
          <w:rFonts w:hint="eastAsia" w:ascii="宋体" w:hAnsi="宋体" w:eastAsia="宋体" w:cs="宋体"/>
        </w:rPr>
      </w:pPr>
      <w:r>
        <w:rPr>
          <w:rFonts w:hint="eastAsia" w:ascii="宋体" w:hAnsi="宋体" w:eastAsia="宋体" w:cs="宋体"/>
        </w:rPr>
        <w:t xml:space="preserve">法定代表人或授权代表：        法定代表人或授权代表：</w:t>
      </w:r>
      <w:r>
        <w:rPr>
          <w:rFonts w:ascii="宋体" w:hAnsi="宋体" w:eastAsia="宋体" w:cs="宋体"/>
        </w:rPr>
      </w:r>
    </w:p>
    <w:p>
      <w:pPr>
        <w:pStyle w:val="656"/>
        <w:jc w:val="both"/>
        <w:keepLines w:val="0"/>
        <w:keepNext w:val="0"/>
        <w:pageBreakBefore w:val="0"/>
        <w:spacing w:before="120" w:beforeAutospacing="0" w:after="120" w:afterAutospacing="0" w:line="480" w:lineRule="auto"/>
        <w:widowControl w:val="off"/>
        <w:rPr>
          <w:rFonts w:ascii="宋体" w:hAnsi="宋体" w:eastAsia="宋体" w:cs="宋体"/>
        </w:rPr>
      </w:pPr>
      <w:r>
        <w:rPr>
          <w:rFonts w:hint="eastAsia" w:ascii="宋体" w:hAnsi="宋体" w:eastAsia="宋体" w:cs="宋体"/>
        </w:rPr>
      </w:r>
      <w:r>
        <w:rPr>
          <w:rFonts w:hint="eastAsia" w:ascii="宋体" w:hAnsi="宋体" w:eastAsia="宋体" w:cs="宋体"/>
        </w:rPr>
        <w:t xml:space="preserve">联系电话：                 联系电话：          </w:t>
      </w:r>
      <w:r>
        <w:rPr>
          <w:rFonts w:ascii="宋体" w:hAnsi="宋体" w:eastAsia="宋体" w:cs="宋体"/>
        </w:rPr>
      </w:r>
      <w:r/>
    </w:p>
    <w:p>
      <w:pPr>
        <w:pStyle w:val="656"/>
        <w:jc w:val="both"/>
        <w:spacing w:before="120" w:beforeAutospacing="0" w:after="120" w:afterAutospacing="0" w:line="0" w:lineRule="atLeast"/>
        <w:rPr>
          <w:rFonts w:ascii="Times New Roman" w:hAnsi="Times New Roman"/>
          <w:sz w:val="21"/>
          <w:szCs w:val="21"/>
        </w:rPr>
      </w:pPr>
      <w:r>
        <w:rPr>
          <w:rFonts w:ascii="Times New Roman" w:hAnsi="Times New Roman"/>
          <w:sz w:val="21"/>
          <w:szCs w:val="21"/>
        </w:rPr>
        <w:t xml:space="preserve">                                        </w:t>
      </w:r>
      <w:r/>
    </w:p>
    <w:p>
      <w:pPr>
        <w:pStyle w:val="656"/>
        <w:jc w:val="right"/>
        <w:spacing w:before="120" w:beforeAutospacing="0" w:after="120" w:afterAutospacing="0" w:line="0" w:lineRule="atLeast"/>
        <w:rPr>
          <w:rFonts w:ascii="黑体" w:hAnsi="宋体" w:eastAsia="黑体" w:cs="黑体"/>
          <w:sz w:val="44"/>
          <w:szCs w:val="44"/>
        </w:rPr>
      </w:pPr>
      <w:r>
        <w:rPr>
          <w:rFonts w:ascii="Times New Roman" w:hAnsi="Times New Roman"/>
        </w:rPr>
        <w:t xml:space="preserve">签订日期：      年    月   日</w:t>
      </w:r>
      <w:r/>
    </w:p>
    <w:p>
      <w:pPr>
        <w:pStyle w:val="656"/>
        <w:jc w:val="center"/>
        <w:spacing w:before="120" w:beforeAutospacing="0" w:after="120" w:afterAutospacing="0" w:line="0" w:lineRule="atLeast"/>
        <w:rPr>
          <w:rFonts w:ascii="宋体" w:hAnsi="宋体" w:eastAsia="宋体" w:cs="宋体"/>
          <w:color w:val="000000"/>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highlight w:val="none"/>
        </w:rPr>
      </w:r>
      <w:r>
        <w:rPr>
          <w:highlight w:val="none"/>
        </w:rPr>
      </w:r>
    </w:p>
    <w:p>
      <w:pPr>
        <w:pStyle w:val="656"/>
        <w:jc w:val="center"/>
        <w:spacing w:before="120" w:beforeAutospacing="0" w:after="120" w:afterAutospacing="0" w:line="0" w:lineRule="atLeast"/>
        <w:rPr>
          <w:highlight w:val="none"/>
        </w:rPr>
      </w:pPr>
      <w:r>
        <w:rPr>
          <w:rFonts w:hint="eastAsia" w:ascii="黑体" w:hAnsi="宋体" w:eastAsia="黑体" w:cs="黑体"/>
          <w:sz w:val="44"/>
          <w:szCs w:val="44"/>
        </w:rPr>
        <w:t xml:space="preserve">第</w:t>
      </w:r>
      <w:bookmarkEnd w:id="152"/>
      <w:r>
        <w:rPr>
          <w:rFonts w:hint="eastAsia" w:ascii="黑体" w:hAnsi="宋体" w:eastAsia="黑体" w:cs="黑体"/>
          <w:sz w:val="44"/>
          <w:szCs w:val="44"/>
        </w:rPr>
        <w:t xml:space="preserve">四章 采购需求</w:t>
      </w:r>
      <w:bookmarkEnd w:id="153"/>
      <w:r/>
      <w:bookmarkEnd w:id="154"/>
      <w:r/>
      <w:bookmarkEnd w:id="155"/>
      <w:r/>
      <w:bookmarkEnd w:id="156"/>
      <w:r/>
      <w:bookmarkStart w:id="159" w:name="_Toc49090575"/>
      <w:r/>
      <w:bookmarkEnd w:id="159"/>
      <w:r/>
      <w:bookmarkStart w:id="160" w:name="_Toc26554093"/>
      <w:r/>
      <w:bookmarkEnd w:id="160"/>
      <w:r/>
      <w:r/>
    </w:p>
    <w:p>
      <w:pPr>
        <w:pStyle w:val="656"/>
        <w:ind w:firstLine="480"/>
        <w:jc w:val="both"/>
        <w:spacing w:before="120" w:beforeAutospacing="0" w:after="120" w:afterAutospacing="0" w:line="480" w:lineRule="exact"/>
        <w:rPr>
          <w:rFonts w:ascii="宋体" w:hAnsi="宋体" w:eastAsia="宋体" w:cs="宋体"/>
        </w:rPr>
      </w:pPr>
      <w:r>
        <w:rPr>
          <w:rFonts w:hint="eastAsia" w:ascii="宋体" w:hAnsi="宋体" w:eastAsia="宋体" w:cs="宋体"/>
          <w:color w:val="000000"/>
        </w:rPr>
        <w:t xml:space="preserve">项目属性：服务类项目</w:t>
      </w:r>
      <w:r/>
    </w:p>
    <w:p>
      <w:pPr>
        <w:pStyle w:val="658"/>
        <w:ind w:firstLine="482"/>
        <w:keepLines w:val="0"/>
        <w:keepNext w:val="0"/>
        <w:pageBreakBefore w:val="0"/>
        <w:spacing w:line="480" w:lineRule="exact"/>
        <w:widowControl w:val="off"/>
        <w:rPr>
          <w:rFonts w:cs="Times New Roman"/>
          <w:b/>
          <w:bCs/>
          <w:szCs w:val="22"/>
        </w:rPr>
        <w:outlineLvl w:val="2"/>
      </w:pPr>
      <w:r>
        <w:rPr>
          <w:rFonts w:hint="eastAsia" w:cs="Times New Roman"/>
          <w:b/>
          <w:bCs/>
          <w:szCs w:val="22"/>
        </w:rPr>
        <w:t xml:space="preserve">一、项目背景</w:t>
      </w:r>
      <w:r/>
    </w:p>
    <w:p>
      <w:pPr>
        <w:pStyle w:val="658"/>
        <w:ind w:firstLine="480"/>
        <w:keepLines w:val="0"/>
        <w:keepNext w:val="0"/>
        <w:pageBreakBefore w:val="0"/>
        <w:spacing w:line="480" w:lineRule="exact"/>
        <w:widowControl w:val="off"/>
        <w:rPr>
          <w:rFonts w:cs="Times New Roman"/>
          <w:szCs w:val="22"/>
        </w:rPr>
        <w:outlineLvl w:val="2"/>
      </w:pPr>
      <w:r>
        <w:rPr>
          <w:rFonts w:hint="eastAsia" w:cs="Times New Roman"/>
          <w:szCs w:val="22"/>
        </w:rPr>
        <w:t xml:space="preserve">党中央、国务院高度重视农村乱占耕地建房整治工作，2020年7月3日，国务院召开电视电话会议，对全国农村乱占耕地建房问题整治工作作出部署，要求全面摸排问题底数，坚决遏制新增问题；2022年3月29日，中办、国办印发《农村乱占耕地建房专项整治试点工作方案》，完善分类处置政策，积极稳妥、依法整治农村乱占耕地建房问题；在前期试点工作的基础上，2025年12月28日，中办、国办印发《农村乱占耕地建非住宅类房屋整治工作方案》，明确整治工作要求、整治范围、处置政策和具体安排。</w:t>
      </w:r>
      <w:r/>
    </w:p>
    <w:p>
      <w:pPr>
        <w:pStyle w:val="658"/>
        <w:ind w:firstLine="482"/>
        <w:keepLines w:val="0"/>
        <w:keepNext w:val="0"/>
        <w:pageBreakBefore w:val="0"/>
        <w:spacing w:line="480" w:lineRule="exact"/>
        <w:widowControl w:val="off"/>
        <w:rPr>
          <w:rFonts w:cs="Times New Roman"/>
          <w:b/>
          <w:bCs/>
          <w:szCs w:val="22"/>
        </w:rPr>
        <w:outlineLvl w:val="2"/>
      </w:pPr>
      <w:r>
        <w:rPr>
          <w:rFonts w:hint="eastAsia" w:cs="Times New Roman"/>
          <w:b/>
          <w:bCs/>
          <w:szCs w:val="22"/>
        </w:rPr>
        <w:t xml:space="preserve">二、工作范围</w:t>
      </w:r>
      <w:r/>
    </w:p>
    <w:p>
      <w:pPr>
        <w:pStyle w:val="658"/>
        <w:ind w:firstLine="480"/>
        <w:keepLines w:val="0"/>
        <w:keepNext w:val="0"/>
        <w:pageBreakBefore w:val="0"/>
        <w:spacing w:line="480" w:lineRule="exact"/>
        <w:widowControl w:val="off"/>
        <w:rPr>
          <w:rFonts w:hint="default" w:ascii="Times New Roman" w:hAnsi="Times New Roman" w:cs="Times New Roman" w:eastAsiaTheme="minorEastAsia"/>
          <w:szCs w:val="22"/>
          <w:highlight w:val="none"/>
          <w:lang w:val="en-US" w:eastAsia="zh-CN"/>
        </w:rPr>
        <w:outlineLvl w:val="2"/>
      </w:pPr>
      <w:r>
        <w:rPr>
          <w:rFonts w:ascii="Times New Roman" w:hAnsi="Times New Roman" w:cs="Times New Roman"/>
          <w:szCs w:val="22"/>
          <w:highlight w:val="none"/>
        </w:rPr>
        <w:t xml:space="preserve">将</w:t>
      </w:r>
      <w:r>
        <w:rPr>
          <w:rFonts w:hint="eastAsia" w:ascii="Times New Roman" w:hAnsi="Times New Roman" w:cs="Times New Roman"/>
          <w:szCs w:val="22"/>
          <w:highlight w:val="none"/>
          <w:lang w:val="en-US" w:eastAsia="zh-CN"/>
        </w:rPr>
        <w:t xml:space="preserve">上级下发</w:t>
      </w:r>
      <w:r>
        <w:rPr>
          <w:rFonts w:ascii="Times New Roman" w:hAnsi="Times New Roman" w:cs="Times New Roman"/>
          <w:szCs w:val="22"/>
          <w:highlight w:val="none"/>
        </w:rPr>
        <w:t xml:space="preserve">2013年1月1日至2020年7月3日期间，未依法依规办理用地手续或用地手续不全，占用耕地建设的非住宅类房屋纳入整治范围</w:t>
      </w:r>
      <w:r>
        <w:rPr>
          <w:rFonts w:hint="eastAsia" w:ascii="Times New Roman" w:hAnsi="Times New Roman" w:cs="Times New Roman"/>
          <w:szCs w:val="22"/>
          <w:highlight w:val="none"/>
        </w:rPr>
        <w:t xml:space="preserve">。其中属于设施农用地类型进行备案入库，其他类型待分类处置完成后，对整治系统中项目实时建立“一</w:t>
      </w:r>
      <w:r>
        <w:rPr>
          <w:rFonts w:hint="eastAsia" w:ascii="Times New Roman" w:hAnsi="Times New Roman" w:cs="Times New Roman"/>
          <w:szCs w:val="22"/>
          <w:highlight w:val="none"/>
          <w:lang w:eastAsia="zh-CN"/>
        </w:rPr>
        <w:t xml:space="preserve">案</w:t>
      </w:r>
      <w:r>
        <w:rPr>
          <w:rFonts w:hint="eastAsia" w:ascii="Times New Roman" w:hAnsi="Times New Roman" w:cs="Times New Roman"/>
          <w:szCs w:val="22"/>
          <w:highlight w:val="none"/>
        </w:rPr>
        <w:t xml:space="preserve">一</w:t>
      </w:r>
      <w:r>
        <w:rPr>
          <w:rFonts w:hint="eastAsia" w:ascii="Times New Roman" w:hAnsi="Times New Roman" w:cs="Times New Roman"/>
          <w:szCs w:val="22"/>
          <w:highlight w:val="none"/>
          <w:lang w:eastAsia="zh-CN"/>
        </w:rPr>
        <w:t xml:space="preserve">策</w:t>
      </w:r>
      <w:r>
        <w:rPr>
          <w:rFonts w:hint="eastAsia" w:ascii="Times New Roman" w:hAnsi="Times New Roman" w:cs="Times New Roman"/>
          <w:szCs w:val="22"/>
          <w:highlight w:val="none"/>
        </w:rPr>
        <w:t xml:space="preserve">”</w:t>
      </w:r>
      <w:r>
        <w:rPr>
          <w:rFonts w:hint="eastAsia" w:ascii="Times New Roman" w:hAnsi="Times New Roman" w:cs="Times New Roman"/>
          <w:szCs w:val="22"/>
          <w:highlight w:val="none"/>
          <w:lang w:eastAsia="zh-CN"/>
        </w:rPr>
        <w:t xml:space="preserve">资料归档</w:t>
      </w:r>
      <w:r>
        <w:rPr>
          <w:rFonts w:hint="eastAsia" w:ascii="Times New Roman" w:hAnsi="Times New Roman" w:cs="Times New Roman"/>
          <w:szCs w:val="22"/>
          <w:highlight w:val="none"/>
        </w:rPr>
        <w:t xml:space="preserve">，形成全市整治成果，最终完成销号</w:t>
      </w:r>
      <w:r>
        <w:rPr>
          <w:rFonts w:ascii="Times New Roman" w:hAnsi="Times New Roman" w:cs="Times New Roman"/>
          <w:szCs w:val="22"/>
          <w:highlight w:val="none"/>
        </w:rPr>
        <w:t xml:space="preserve">。</w:t>
      </w:r>
      <w:r>
        <w:rPr>
          <w:rFonts w:hint="eastAsia" w:ascii="Times New Roman" w:hAnsi="Times New Roman" w:cs="Times New Roman"/>
          <w:szCs w:val="22"/>
          <w:highlight w:val="none"/>
        </w:rPr>
        <w:t xml:space="preserve">相关部门移送图斑</w:t>
      </w:r>
      <w:r>
        <w:rPr>
          <w:rFonts w:hint="eastAsia" w:ascii="Times New Roman" w:hAnsi="Times New Roman" w:cs="Times New Roman"/>
          <w:szCs w:val="22"/>
          <w:highlight w:val="none"/>
          <w:lang w:val="en-US" w:eastAsia="zh-CN"/>
        </w:rPr>
        <w:t xml:space="preserve">要完成图斑调查、外业取证、信息调查核准和数据库建设。</w:t>
      </w:r>
      <w:r/>
    </w:p>
    <w:p>
      <w:pPr>
        <w:pStyle w:val="658"/>
        <w:ind w:firstLine="482"/>
        <w:keepLines w:val="0"/>
        <w:keepNext w:val="0"/>
        <w:pageBreakBefore w:val="0"/>
        <w:spacing w:line="480" w:lineRule="exact"/>
        <w:widowControl w:val="off"/>
        <w:rPr>
          <w:rFonts w:asciiTheme="minorEastAsia" w:hAnsiTheme="minorEastAsia" w:cstheme="minorEastAsia"/>
          <w:b/>
          <w:bCs/>
          <w:szCs w:val="22"/>
        </w:rPr>
        <w:outlineLvl w:val="2"/>
      </w:pPr>
      <w:r>
        <w:rPr>
          <w:rFonts w:hint="eastAsia" w:asciiTheme="minorEastAsia" w:hAnsiTheme="minorEastAsia" w:cstheme="minorEastAsia"/>
          <w:b/>
          <w:bCs/>
          <w:szCs w:val="22"/>
        </w:rPr>
        <w:t xml:space="preserve">三、工作内容</w:t>
      </w:r>
      <w:r/>
    </w:p>
    <w:p>
      <w:pPr>
        <w:pStyle w:val="658"/>
        <w:ind w:firstLine="480"/>
        <w:keepLines w:val="0"/>
        <w:keepNext w:val="0"/>
        <w:pageBreakBefore w:val="0"/>
        <w:spacing w:line="480" w:lineRule="exact"/>
        <w:widowControl w:val="off"/>
        <w:rPr>
          <w:rFonts w:cs="Times New Roman"/>
          <w:szCs w:val="22"/>
        </w:rPr>
        <w:outlineLvl w:val="2"/>
      </w:pPr>
      <w:r>
        <w:rPr>
          <w:rFonts w:hint="eastAsia" w:cs="Times New Roman"/>
          <w:szCs w:val="22"/>
        </w:rPr>
        <w:t xml:space="preserve">1</w:t>
      </w:r>
      <w:r>
        <w:rPr>
          <w:rFonts w:hint="eastAsia" w:cs="Times New Roman"/>
          <w:szCs w:val="22"/>
          <w:lang w:eastAsia="zh-CN"/>
        </w:rPr>
        <w:t xml:space="preserve">.</w:t>
      </w:r>
      <w:r>
        <w:rPr>
          <w:rFonts w:hint="eastAsia" w:cs="Times New Roman"/>
          <w:szCs w:val="22"/>
        </w:rPr>
        <w:t xml:space="preserve">根据乡镇外业核查结果，开展信息核准工作，按照补办用地手续、拆除、设施农用地以及特殊设施分类处置，并逐级上报审核。</w:t>
      </w:r>
      <w:r/>
    </w:p>
    <w:p>
      <w:pPr>
        <w:pStyle w:val="658"/>
        <w:ind w:firstLine="480"/>
        <w:keepLines w:val="0"/>
        <w:keepNext w:val="0"/>
        <w:pageBreakBefore w:val="0"/>
        <w:spacing w:line="480" w:lineRule="exact"/>
        <w:widowControl w:val="off"/>
        <w:rPr>
          <w:rFonts w:cs="Times New Roman"/>
          <w:szCs w:val="22"/>
        </w:rPr>
        <w:outlineLvl w:val="2"/>
      </w:pPr>
      <w:r>
        <w:rPr>
          <w:rFonts w:hint="eastAsia" w:cs="Times New Roman"/>
          <w:szCs w:val="22"/>
        </w:rPr>
        <w:t xml:space="preserve">2</w:t>
      </w:r>
      <w:r>
        <w:rPr>
          <w:rFonts w:hint="eastAsia" w:cs="Times New Roman"/>
          <w:szCs w:val="22"/>
          <w:lang w:eastAsia="zh-CN"/>
        </w:rPr>
        <w:t xml:space="preserve">.</w:t>
      </w:r>
      <w:r>
        <w:rPr>
          <w:rFonts w:hint="eastAsia" w:cs="Times New Roman"/>
          <w:szCs w:val="22"/>
        </w:rPr>
        <w:t xml:space="preserve">属于设施农用地情形，按照相关要求协助开展日常变更或年度国土变更调查，待乡镇公开征求村集体和村民意见、经营主体与村集体、土地承包经营权人签订设施农业用地协议后，在省级设施农业用地备案监管系统农村乱占耕地建非住宅类房屋整治模块上图入库。</w:t>
      </w:r>
      <w:r/>
    </w:p>
    <w:p>
      <w:pPr>
        <w:pStyle w:val="658"/>
        <w:ind w:firstLine="480"/>
        <w:keepLines w:val="0"/>
        <w:keepNext w:val="0"/>
        <w:pageBreakBefore w:val="0"/>
        <w:spacing w:line="480" w:lineRule="exact"/>
        <w:widowControl w:val="off"/>
        <w:rPr>
          <w:rFonts w:hint="eastAsia" w:cs="Times New Roman"/>
          <w:szCs w:val="22"/>
        </w:rPr>
        <w:outlineLvl w:val="2"/>
      </w:pPr>
      <w:r>
        <w:rPr>
          <w:rFonts w:hint="eastAsia" w:cs="Times New Roman"/>
          <w:szCs w:val="22"/>
        </w:rPr>
        <w:t xml:space="preserve">3</w:t>
      </w:r>
      <w:r>
        <w:rPr>
          <w:rFonts w:hint="eastAsia" w:cs="Times New Roman"/>
          <w:szCs w:val="22"/>
          <w:lang w:eastAsia="zh-CN"/>
        </w:rPr>
        <w:t xml:space="preserve">.</w:t>
      </w:r>
      <w:r>
        <w:rPr>
          <w:rFonts w:hint="eastAsia" w:cs="Times New Roman"/>
          <w:szCs w:val="22"/>
        </w:rPr>
        <w:t xml:space="preserve">各种类型分类处置完成后，并逐宗出具整治验收意见表并上传工作平台，形成整治成果台账，</w:t>
      </w:r>
      <w:r>
        <w:rPr>
          <w:rFonts w:hint="eastAsia" w:cs="Times New Roman"/>
          <w:szCs w:val="22"/>
          <w:highlight w:val="none"/>
        </w:rPr>
        <w:t xml:space="preserve">最终问题图斑完成销号</w:t>
      </w:r>
      <w:r>
        <w:rPr>
          <w:rFonts w:hint="eastAsia" w:cs="Times New Roman"/>
          <w:szCs w:val="22"/>
          <w:highlight w:val="none"/>
          <w:lang w:eastAsia="zh-CN"/>
        </w:rPr>
        <w:t xml:space="preserve">且形成</w:t>
      </w:r>
      <w:r>
        <w:rPr>
          <w:rFonts w:hint="eastAsia" w:ascii="Times New Roman" w:hAnsi="Times New Roman" w:cs="Times New Roman"/>
          <w:szCs w:val="22"/>
          <w:highlight w:val="none"/>
        </w:rPr>
        <w:t xml:space="preserve">“一</w:t>
      </w:r>
      <w:r>
        <w:rPr>
          <w:rFonts w:hint="eastAsia" w:ascii="Times New Roman" w:hAnsi="Times New Roman" w:cs="Times New Roman"/>
          <w:szCs w:val="22"/>
          <w:highlight w:val="none"/>
          <w:lang w:eastAsia="zh-CN"/>
        </w:rPr>
        <w:t xml:space="preserve">案</w:t>
      </w:r>
      <w:r>
        <w:rPr>
          <w:rFonts w:hint="eastAsia" w:ascii="Times New Roman" w:hAnsi="Times New Roman" w:cs="Times New Roman"/>
          <w:szCs w:val="22"/>
          <w:highlight w:val="none"/>
        </w:rPr>
        <w:t xml:space="preserve">一</w:t>
      </w:r>
      <w:r>
        <w:rPr>
          <w:rFonts w:hint="eastAsia" w:ascii="Times New Roman" w:hAnsi="Times New Roman" w:cs="Times New Roman"/>
          <w:szCs w:val="22"/>
          <w:highlight w:val="none"/>
          <w:lang w:eastAsia="zh-CN"/>
        </w:rPr>
        <w:t xml:space="preserve">策</w:t>
      </w:r>
      <w:r>
        <w:rPr>
          <w:rFonts w:hint="eastAsia" w:ascii="Times New Roman" w:hAnsi="Times New Roman" w:cs="Times New Roman"/>
          <w:szCs w:val="22"/>
          <w:highlight w:val="none"/>
        </w:rPr>
        <w:t xml:space="preserve">”</w:t>
      </w:r>
      <w:r>
        <w:rPr>
          <w:rFonts w:hint="eastAsia" w:ascii="Times New Roman" w:hAnsi="Times New Roman" w:cs="Times New Roman"/>
          <w:szCs w:val="22"/>
          <w:highlight w:val="none"/>
          <w:lang w:eastAsia="zh-CN"/>
        </w:rPr>
        <w:t xml:space="preserve">资料归档</w:t>
      </w:r>
      <w:r>
        <w:rPr>
          <w:rFonts w:hint="eastAsia" w:cs="Times New Roman"/>
          <w:szCs w:val="22"/>
        </w:rPr>
        <w:t xml:space="preserve">，项目通过省部级抽查验收。</w:t>
      </w:r>
      <w:r/>
    </w:p>
    <w:p>
      <w:pPr>
        <w:pStyle w:val="658"/>
        <w:ind w:firstLine="480"/>
        <w:keepLines w:val="0"/>
        <w:keepNext w:val="0"/>
        <w:pageBreakBefore w:val="0"/>
        <w:spacing w:line="480" w:lineRule="exact"/>
        <w:widowControl w:val="off"/>
        <w:rPr>
          <w:rFonts w:hint="eastAsia" w:cs="Times New Roman"/>
          <w:szCs w:val="22"/>
        </w:rPr>
        <w:outlineLvl w:val="2"/>
      </w:pPr>
      <w:r>
        <w:rPr>
          <w:rFonts w:hint="eastAsia" w:ascii="宋体" w:hAnsi="宋体" w:eastAsia="宋体" w:cs="宋体"/>
          <w:color w:val="000000"/>
          <w:lang w:val="en-US" w:eastAsia="zh-CN"/>
        </w:rPr>
        <w:t xml:space="preserve">4.</w:t>
      </w:r>
      <w:r>
        <w:rPr>
          <w:rFonts w:hint="eastAsia" w:hAnsi="宋体" w:eastAsia="宋体" w:cs="宋体"/>
          <w:color w:val="000000"/>
          <w:lang w:val="en-US" w:eastAsia="zh-CN"/>
        </w:rPr>
        <w:t xml:space="preserve">相关</w:t>
      </w:r>
      <w:r>
        <w:rPr>
          <w:rFonts w:hint="eastAsia" w:ascii="宋体" w:hAnsi="宋体" w:eastAsia="宋体" w:cs="宋体"/>
          <w:color w:val="000000"/>
          <w:lang w:val="en-US" w:eastAsia="zh-CN"/>
        </w:rPr>
        <w:t xml:space="preserve">部门移交宗地需开展图斑调查、外业取证、信息调查核准和数据库建设。</w:t>
      </w:r>
      <w:r/>
    </w:p>
    <w:p>
      <w:pPr>
        <w:pStyle w:val="658"/>
        <w:ind w:firstLine="482"/>
        <w:keepLines w:val="0"/>
        <w:keepNext w:val="0"/>
        <w:pageBreakBefore w:val="0"/>
        <w:spacing w:line="480" w:lineRule="exact"/>
        <w:widowControl w:val="off"/>
        <w:rPr>
          <w:rFonts w:cs="Times New Roman"/>
          <w:b/>
          <w:bCs/>
          <w:szCs w:val="22"/>
        </w:rPr>
        <w:outlineLvl w:val="2"/>
      </w:pPr>
      <w:r>
        <w:rPr>
          <w:rFonts w:hint="eastAsia" w:cs="Times New Roman"/>
          <w:b/>
          <w:bCs/>
          <w:szCs w:val="22"/>
        </w:rPr>
        <w:t xml:space="preserve">四、主要技术依据</w:t>
      </w:r>
      <w:r/>
    </w:p>
    <w:p>
      <w:pPr>
        <w:pStyle w:val="658"/>
        <w:ind w:firstLine="480"/>
        <w:keepLines w:val="0"/>
        <w:keepNext w:val="0"/>
        <w:pageBreakBefore w:val="0"/>
        <w:spacing w:line="480" w:lineRule="exact"/>
        <w:widowControl w:val="off"/>
        <w:rPr>
          <w:rFonts w:cs="Times New Roman"/>
          <w:szCs w:val="22"/>
        </w:rPr>
        <w:outlineLvl w:val="2"/>
      </w:pPr>
      <w:r>
        <w:rPr>
          <w:rFonts w:hint="eastAsia" w:cs="Times New Roman"/>
          <w:szCs w:val="22"/>
        </w:rPr>
        <w:t xml:space="preserve">（1）《中华人民共和国土地管理法》（2019年修正版）；</w:t>
      </w:r>
      <w:r/>
    </w:p>
    <w:p>
      <w:pPr>
        <w:pStyle w:val="658"/>
        <w:ind w:firstLine="480"/>
        <w:keepLines w:val="0"/>
        <w:keepNext w:val="0"/>
        <w:pageBreakBefore w:val="0"/>
        <w:spacing w:line="480" w:lineRule="exact"/>
        <w:widowControl w:val="off"/>
        <w:rPr>
          <w:rFonts w:cs="Times New Roman"/>
          <w:szCs w:val="22"/>
        </w:rPr>
        <w:outlineLvl w:val="2"/>
      </w:pPr>
      <w:r>
        <w:rPr>
          <w:rFonts w:hint="eastAsia" w:cs="Times New Roman"/>
          <w:szCs w:val="22"/>
        </w:rPr>
        <w:t xml:space="preserve">（2）《自然资源部 农业农村部关于农村乱占耕地建房“八不准”的通知》（自然资发〔2020〕127号）；</w:t>
      </w:r>
      <w:r/>
    </w:p>
    <w:p>
      <w:pPr>
        <w:pStyle w:val="658"/>
        <w:ind w:firstLine="480"/>
        <w:keepLines w:val="0"/>
        <w:keepNext w:val="0"/>
        <w:pageBreakBefore w:val="0"/>
        <w:spacing w:line="480" w:lineRule="exact"/>
        <w:widowControl w:val="off"/>
        <w:rPr>
          <w:rFonts w:cs="Times New Roman"/>
          <w:szCs w:val="22"/>
        </w:rPr>
        <w:outlineLvl w:val="2"/>
      </w:pPr>
      <w:r>
        <w:rPr>
          <w:rFonts w:hint="eastAsia" w:cs="Times New Roman"/>
          <w:szCs w:val="22"/>
        </w:rPr>
        <w:t xml:space="preserve">（3）中办、国办《农村乱占耕地建房专项整治试点工作方案》（厅字〔2022〕18号）；</w:t>
      </w:r>
      <w:r/>
    </w:p>
    <w:p>
      <w:pPr>
        <w:pStyle w:val="658"/>
        <w:ind w:firstLine="480"/>
        <w:keepLines w:val="0"/>
        <w:keepNext w:val="0"/>
        <w:pageBreakBefore w:val="0"/>
        <w:spacing w:line="480" w:lineRule="exact"/>
        <w:widowControl w:val="off"/>
        <w:rPr>
          <w:rFonts w:cs="Times New Roman"/>
          <w:szCs w:val="22"/>
        </w:rPr>
        <w:outlineLvl w:val="2"/>
      </w:pPr>
      <w:r>
        <w:rPr>
          <w:rFonts w:hint="eastAsia" w:cs="Times New Roman"/>
          <w:szCs w:val="22"/>
        </w:rPr>
        <w:t xml:space="preserve">（4）《国土资源部农业部关于完善设施农用地管理》（国土资规〔2010〕155号）</w:t>
      </w:r>
      <w:r/>
    </w:p>
    <w:p>
      <w:pPr>
        <w:pStyle w:val="658"/>
        <w:ind w:firstLine="480"/>
        <w:keepLines w:val="0"/>
        <w:keepNext w:val="0"/>
        <w:pageBreakBefore w:val="0"/>
        <w:spacing w:line="480" w:lineRule="exact"/>
        <w:widowControl w:val="off"/>
        <w:rPr>
          <w:rFonts w:cs="Times New Roman"/>
          <w:szCs w:val="22"/>
        </w:rPr>
        <w:outlineLvl w:val="2"/>
      </w:pPr>
      <w:r>
        <w:rPr>
          <w:rFonts w:hint="eastAsia" w:cs="Times New Roman"/>
          <w:szCs w:val="22"/>
        </w:rPr>
        <w:t xml:space="preserve">（5）《国土资源部农业部关于进一步支持设施农业健康发展的通知》（国土资发〔2014〕127号）</w:t>
      </w:r>
      <w:r/>
    </w:p>
    <w:p>
      <w:pPr>
        <w:pStyle w:val="658"/>
        <w:ind w:firstLine="480"/>
        <w:keepLines w:val="0"/>
        <w:keepNext w:val="0"/>
        <w:pageBreakBefore w:val="0"/>
        <w:spacing w:line="480" w:lineRule="exact"/>
        <w:widowControl w:val="off"/>
        <w:rPr>
          <w:rFonts w:cs="Times New Roman"/>
          <w:szCs w:val="22"/>
        </w:rPr>
        <w:outlineLvl w:val="2"/>
      </w:pPr>
      <w:r>
        <w:rPr>
          <w:rFonts w:hint="eastAsia" w:cs="Times New Roman"/>
          <w:szCs w:val="22"/>
        </w:rPr>
        <w:t xml:space="preserve">（6）《国土资源部国家发展改革委关于深入推进农业供给侧结构性改革做好农村产业融合发展用地保障的通知》（国土资规〔2017〕12号）</w:t>
      </w:r>
      <w:r/>
    </w:p>
    <w:p>
      <w:pPr>
        <w:pStyle w:val="658"/>
        <w:ind w:firstLine="480"/>
        <w:keepLines w:val="0"/>
        <w:keepNext w:val="0"/>
        <w:pageBreakBefore w:val="0"/>
        <w:spacing w:line="480" w:lineRule="exact"/>
        <w:widowControl w:val="off"/>
        <w:rPr>
          <w:rFonts w:cs="Times New Roman"/>
          <w:szCs w:val="22"/>
        </w:rPr>
        <w:outlineLvl w:val="2"/>
      </w:pPr>
      <w:r>
        <w:rPr>
          <w:rFonts w:hint="eastAsia" w:cs="Times New Roman"/>
          <w:szCs w:val="22"/>
        </w:rPr>
        <w:t xml:space="preserve">（7）《自然资源部农业农村部关于设施农业用地管理有关问题的通知》（自然资规〔2019〕4号）</w:t>
      </w:r>
      <w:r/>
    </w:p>
    <w:p>
      <w:pPr>
        <w:pStyle w:val="658"/>
        <w:ind w:firstLine="480"/>
        <w:keepLines w:val="0"/>
        <w:keepNext w:val="0"/>
        <w:pageBreakBefore w:val="0"/>
        <w:spacing w:line="480" w:lineRule="exact"/>
        <w:widowControl w:val="off"/>
        <w:rPr>
          <w:rFonts w:cs="Times New Roman"/>
          <w:b/>
          <w:bCs/>
          <w:szCs w:val="22"/>
        </w:rPr>
        <w:outlineLvl w:val="2"/>
      </w:pPr>
      <w:r>
        <w:rPr>
          <w:rFonts w:hint="eastAsia" w:cs="Times New Roman"/>
          <w:b/>
          <w:bCs/>
          <w:szCs w:val="22"/>
        </w:rPr>
        <w:t xml:space="preserve">五、人员要求</w:t>
      </w:r>
      <w:r/>
    </w:p>
    <w:p>
      <w:pPr>
        <w:pStyle w:val="658"/>
        <w:ind w:firstLine="480"/>
        <w:keepLines w:val="0"/>
        <w:keepNext w:val="0"/>
        <w:pageBreakBefore w:val="0"/>
        <w:spacing w:line="480" w:lineRule="exact"/>
        <w:widowControl w:val="off"/>
        <w:rPr>
          <w:rFonts w:cs="Times New Roman"/>
          <w:color w:val="auto"/>
        </w:rPr>
      </w:pPr>
      <w:r>
        <w:rPr>
          <w:rFonts w:hint="eastAsia" w:cs="Times New Roman"/>
          <w:color w:val="auto"/>
        </w:rPr>
        <w:t xml:space="preserve">供应商根据项目要求配备项目组负责人、技术负责人、安全负责人采购人有权根据项目实际情况提出增减或调换驻场人员，增减时间和人员原</w:t>
      </w:r>
      <w:r>
        <w:rPr>
          <w:rFonts w:hint="eastAsia" w:cs="Times New Roman"/>
          <w:color w:val="auto"/>
          <w:lang w:eastAsia="zh-CN"/>
        </w:rPr>
        <w:t xml:space="preserve">则上</w:t>
      </w:r>
      <w:r>
        <w:rPr>
          <w:rFonts w:hint="eastAsia" w:cs="Times New Roman"/>
          <w:color w:val="auto"/>
        </w:rPr>
        <w:t xml:space="preserve">以总人数和时间总体控制，供调换的储备人员业务水平和能力不得低于被调换人员的业务水平和能力。</w:t>
      </w:r>
      <w:r/>
    </w:p>
    <w:p>
      <w:pPr>
        <w:pStyle w:val="658"/>
        <w:ind w:firstLine="482"/>
        <w:keepLines w:val="0"/>
        <w:keepNext w:val="0"/>
        <w:pageBreakBefore w:val="0"/>
        <w:spacing w:line="480" w:lineRule="exact"/>
        <w:widowControl w:val="off"/>
        <w:rPr>
          <w:rFonts w:cs="Times New Roman"/>
          <w:b/>
          <w:bCs/>
          <w:szCs w:val="22"/>
        </w:rPr>
        <w:outlineLvl w:val="2"/>
      </w:pPr>
      <w:r>
        <w:rPr>
          <w:rFonts w:hint="eastAsia" w:cs="Times New Roman"/>
          <w:b/>
          <w:bCs/>
          <w:szCs w:val="22"/>
        </w:rPr>
        <w:t xml:space="preserve">六、设备要求</w:t>
      </w:r>
      <w:r/>
    </w:p>
    <w:p>
      <w:pPr>
        <w:pStyle w:val="658"/>
        <w:ind w:firstLine="480"/>
        <w:keepLines w:val="0"/>
        <w:keepNext w:val="0"/>
        <w:pageBreakBefore w:val="0"/>
        <w:spacing w:line="480" w:lineRule="exact"/>
        <w:widowControl w:val="off"/>
        <w:rPr>
          <w:rFonts w:cs="Times New Roman"/>
          <w:color w:val="auto"/>
        </w:rPr>
      </w:pPr>
      <w:r>
        <w:rPr>
          <w:rFonts w:hint="eastAsia" w:cs="Times New Roman"/>
          <w:color w:val="auto"/>
        </w:rPr>
        <w:t xml:space="preserve">供应商根据项目要求配备种类丰富、专业性强的软硬件设备，如车辆、RTK、无人机、全站仪、电脑、打印机、扫描仪等。</w:t>
      </w:r>
      <w:r/>
    </w:p>
    <w:p>
      <w:pPr>
        <w:pStyle w:val="658"/>
        <w:ind w:firstLine="482"/>
        <w:keepLines w:val="0"/>
        <w:keepNext w:val="0"/>
        <w:pageBreakBefore w:val="0"/>
        <w:spacing w:line="480" w:lineRule="exact"/>
        <w:widowControl w:val="off"/>
        <w:rPr>
          <w:rFonts w:cs="Times New Roman"/>
          <w:b/>
          <w:bCs/>
          <w:szCs w:val="22"/>
        </w:rPr>
        <w:outlineLvl w:val="2"/>
      </w:pPr>
      <w:r>
        <w:rPr>
          <w:rFonts w:hint="eastAsia" w:cs="Times New Roman"/>
          <w:b/>
          <w:bCs/>
          <w:szCs w:val="22"/>
        </w:rPr>
        <w:t xml:space="preserve">七、服务期限</w:t>
      </w:r>
      <w:r/>
    </w:p>
    <w:p>
      <w:pPr>
        <w:pStyle w:val="658"/>
        <w:ind w:firstLine="480"/>
        <w:keepLines w:val="0"/>
        <w:keepNext w:val="0"/>
        <w:pageBreakBefore w:val="0"/>
        <w:spacing w:line="480" w:lineRule="exact"/>
        <w:widowControl w:val="off"/>
        <w:rPr>
          <w:rFonts w:cs="Times New Roman"/>
          <w:color w:val="auto"/>
        </w:rPr>
      </w:pPr>
      <w:r>
        <w:rPr>
          <w:rFonts w:hint="eastAsia" w:cs="Times New Roman"/>
          <w:color w:val="auto"/>
        </w:rPr>
        <w:t xml:space="preserve">2027年7月31日前完成全部工作任务，如因政策调整可以顺延。</w:t>
      </w:r>
      <w:r/>
    </w:p>
    <w:p>
      <w:pPr>
        <w:pStyle w:val="658"/>
        <w:ind w:firstLine="482"/>
        <w:keepLines w:val="0"/>
        <w:keepNext w:val="0"/>
        <w:pageBreakBefore w:val="0"/>
        <w:spacing w:line="480" w:lineRule="exact"/>
        <w:widowControl w:val="off"/>
        <w:rPr>
          <w:rFonts w:cs="Times New Roman"/>
          <w:b/>
          <w:bCs/>
          <w:szCs w:val="22"/>
          <w:highlight w:val="none"/>
        </w:rPr>
        <w:outlineLvl w:val="2"/>
      </w:pPr>
      <w:r>
        <w:rPr>
          <w:rFonts w:hint="eastAsia" w:cs="Times New Roman"/>
          <w:b/>
          <w:bCs/>
          <w:szCs w:val="22"/>
          <w:highlight w:val="none"/>
        </w:rPr>
        <w:t xml:space="preserve">八、验收要求</w:t>
      </w:r>
      <w:r/>
    </w:p>
    <w:p>
      <w:pPr>
        <w:ind w:firstLine="480"/>
        <w:keepLines w:val="0"/>
        <w:keepNext w:val="0"/>
        <w:pageBreakBefore w:val="0"/>
        <w:spacing w:line="480" w:lineRule="exact"/>
        <w:widowControl w:val="off"/>
        <w:rPr>
          <w:rFonts w:ascii="宋体" w:hAnsi="Calibri" w:cs="Times New Roman"/>
          <w:sz w:val="24"/>
          <w:highlight w:val="none"/>
        </w:rPr>
      </w:pPr>
      <w:r>
        <w:rPr>
          <w:rFonts w:hint="eastAsia" w:ascii="宋体" w:hAnsi="Calibri" w:cs="Times New Roman"/>
          <w:sz w:val="24"/>
          <w:highlight w:val="none"/>
        </w:rPr>
        <w:t xml:space="preserve">本项目最终成果经省级工作机制审核合格后，由合同采购方自行组织验收。</w:t>
      </w:r>
      <w:r/>
    </w:p>
    <w:p>
      <w:pPr>
        <w:pStyle w:val="658"/>
        <w:ind w:firstLine="482"/>
        <w:keepLines w:val="0"/>
        <w:keepNext w:val="0"/>
        <w:pageBreakBefore w:val="0"/>
        <w:spacing w:line="480" w:lineRule="exact"/>
        <w:widowControl w:val="off"/>
        <w:rPr>
          <w:rFonts w:cs="Times New Roman"/>
          <w:b/>
          <w:bCs/>
          <w:szCs w:val="22"/>
        </w:rPr>
        <w:outlineLvl w:val="2"/>
      </w:pPr>
      <w:r>
        <w:rPr>
          <w:rFonts w:hint="eastAsia" w:cs="Times New Roman"/>
          <w:b/>
          <w:bCs/>
          <w:szCs w:val="22"/>
        </w:rPr>
        <w:t xml:space="preserve">九、保密要求</w:t>
      </w:r>
      <w:r/>
    </w:p>
    <w:p>
      <w:pPr>
        <w:pStyle w:val="658"/>
        <w:ind w:firstLine="480"/>
        <w:keepLines w:val="0"/>
        <w:keepNext w:val="0"/>
        <w:pageBreakBefore w:val="0"/>
        <w:spacing w:line="480" w:lineRule="exact"/>
        <w:widowControl w:val="off"/>
        <w:rPr>
          <w:rFonts w:cs="Times New Roman"/>
          <w:color w:val="auto"/>
        </w:rPr>
      </w:pPr>
      <w:r>
        <w:rPr>
          <w:rFonts w:hint="eastAsia" w:cs="Times New Roman"/>
          <w:color w:val="auto"/>
          <w:lang w:val="en-US" w:eastAsia="zh-CN"/>
        </w:rPr>
        <w:t xml:space="preserve">1.</w:t>
      </w:r>
      <w:r>
        <w:rPr>
          <w:rFonts w:hint="eastAsia" w:cs="Times New Roman"/>
          <w:color w:val="auto"/>
        </w:rPr>
        <w:t xml:space="preserve">供应商须建立严格的保密制度，并加强对工作人员的保密管理及保密知识教育及培训。</w:t>
      </w:r>
      <w:r/>
    </w:p>
    <w:p>
      <w:pPr>
        <w:pStyle w:val="658"/>
        <w:ind w:firstLine="480"/>
        <w:keepLines w:val="0"/>
        <w:keepNext w:val="0"/>
        <w:pageBreakBefore w:val="0"/>
        <w:spacing w:line="480" w:lineRule="exact"/>
        <w:widowControl w:val="off"/>
        <w:rPr>
          <w:rFonts w:cs="Times New Roman"/>
          <w:color w:val="auto"/>
        </w:rPr>
      </w:pPr>
      <w:r>
        <w:rPr>
          <w:rFonts w:hint="eastAsia" w:cs="Times New Roman"/>
          <w:color w:val="auto"/>
          <w:lang w:val="en-US" w:eastAsia="zh-CN"/>
        </w:rPr>
        <w:t xml:space="preserve">2.</w:t>
      </w:r>
      <w:r>
        <w:rPr>
          <w:rFonts w:hint="eastAsia" w:cs="Times New Roman"/>
          <w:color w:val="auto"/>
        </w:rPr>
        <w:t xml:space="preserve">供应商须承担与此有关的技术情报和数据资料的保密责任。与本项目有关的资料及数据成果中涉及国家秘密的内容，均要求严格遵守《中华人民共和国测绘法》《中华人民共和国测绘成果管理条例》和国家保密法律法规的规定，切实做好涉密测绘成果的保密工作（如有最新规定文件，均按最新文件执行）。</w:t>
      </w:r>
      <w:r/>
    </w:p>
    <w:p>
      <w:pPr>
        <w:pStyle w:val="656"/>
        <w:ind w:firstLine="480"/>
        <w:jc w:val="both"/>
        <w:keepLines w:val="0"/>
        <w:keepNext w:val="0"/>
        <w:pageBreakBefore w:val="0"/>
        <w:spacing w:beforeAutospacing="0" w:afterAutospacing="0" w:line="480" w:lineRule="exact"/>
        <w:widowControl w:val="off"/>
        <w:rPr>
          <w:rFonts w:ascii="宋体" w:hAnsi="宋体" w:eastAsia="宋体" w:cs="宋体"/>
          <w:b/>
          <w:bCs/>
          <w:color w:val="000000"/>
        </w:rPr>
      </w:pPr>
      <w:r>
        <w:rPr>
          <w:rFonts w:hint="eastAsia" w:ascii="宋体" w:hAnsi="宋体" w:eastAsia="宋体" w:cs="宋体"/>
          <w:b/>
          <w:bCs/>
          <w:color w:val="000000"/>
        </w:rPr>
        <w:t xml:space="preserve">十、采购标的对应的中小企业划分标准所属行业一览表</w:t>
      </w:r>
      <w:r/>
    </w:p>
    <w:tbl>
      <w:tblPr>
        <w:tblStyle w:val="645"/>
        <w:tblW w:w="828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482"/>
        <w:gridCol w:w="3800"/>
      </w:tblGrid>
      <w:tr>
        <w:trPr>
          <w:jc w:val="center"/>
          <w:tblCellSpacing w:w="0" w:type="dxa"/>
          <w:trHeight w:val="880"/>
        </w:trPr>
        <w:tc>
          <w:tcPr>
            <w:shd w:val="clear" w:color="auto" w:fill="auto"/>
            <w:tcBorders>
              <w:top w:val="single" w:color="auto" w:sz="4" w:space="0"/>
              <w:left w:val="single" w:color="auto" w:sz="4" w:space="0"/>
              <w:bottom w:val="single" w:color="auto" w:sz="4" w:space="0"/>
              <w:right w:val="single" w:color="auto" w:sz="4" w:space="0"/>
            </w:tcBorders>
            <w:tcW w:w="4482" w:type="dxa"/>
            <w:vAlign w:val="center"/>
            <w:textDirection w:val="lrTb"/>
            <w:noWrap/>
          </w:tcPr>
          <w:p>
            <w:pPr>
              <w:pStyle w:val="656"/>
              <w:jc w:val="center"/>
              <w:spacing w:beforeAutospacing="0" w:afterAutospacing="0" w:line="440" w:lineRule="exact"/>
              <w:rPr>
                <w:rFonts w:ascii="宋体" w:hAnsi="宋体" w:eastAsia="宋体" w:cs="宋体"/>
              </w:rPr>
            </w:pPr>
            <w:r>
              <w:rPr>
                <w:rFonts w:hint="eastAsia" w:ascii="宋体" w:hAnsi="宋体" w:eastAsia="宋体" w:cs="宋体"/>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3800" w:type="dxa"/>
            <w:vAlign w:val="center"/>
            <w:textDirection w:val="lrTb"/>
            <w:noWrap/>
          </w:tcPr>
          <w:p>
            <w:pPr>
              <w:pStyle w:val="656"/>
              <w:jc w:val="center"/>
              <w:spacing w:beforeAutospacing="0" w:afterAutospacing="0" w:line="440" w:lineRule="exact"/>
              <w:rPr>
                <w:rFonts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880"/>
        </w:trPr>
        <w:tc>
          <w:tcPr>
            <w:shd w:val="clear" w:color="auto" w:fill="auto"/>
            <w:tcBorders>
              <w:top w:val="single" w:color="auto" w:sz="4" w:space="0"/>
              <w:left w:val="single" w:color="auto" w:sz="4" w:space="0"/>
              <w:bottom w:val="single" w:color="auto" w:sz="4" w:space="0"/>
              <w:right w:val="single" w:color="auto" w:sz="4" w:space="0"/>
            </w:tcBorders>
            <w:tcW w:w="4482" w:type="dxa"/>
            <w:vAlign w:val="center"/>
            <w:textDirection w:val="lrTb"/>
            <w:noWrap/>
          </w:tcPr>
          <w:p>
            <w:pPr>
              <w:pStyle w:val="656"/>
              <w:jc w:val="center"/>
              <w:spacing w:beforeAutospacing="0" w:afterAutospacing="0" w:line="440" w:lineRule="exact"/>
              <w:rPr>
                <w:rFonts w:hint="eastAsia" w:ascii="宋体" w:hAnsi="宋体" w:eastAsia="宋体" w:cs="宋体"/>
                <w:lang w:eastAsia="zh-CN"/>
              </w:rPr>
            </w:pPr>
            <w:r>
              <w:rPr>
                <w:rFonts w:hint="eastAsia" w:ascii="宋体" w:hAnsi="宋体" w:eastAsia="宋体" w:cs="宋体"/>
                <w:lang w:eastAsia="zh-CN"/>
              </w:rPr>
              <w:t xml:space="preserve">东台市农村乱占耕地建非住宅类房屋整治工作服务项目</w:t>
            </w:r>
            <w:r/>
          </w:p>
        </w:tc>
        <w:tc>
          <w:tcPr>
            <w:shd w:val="clear" w:color="auto" w:fill="auto"/>
            <w:tcBorders>
              <w:top w:val="single" w:color="auto" w:sz="4" w:space="0"/>
              <w:left w:val="single" w:color="auto" w:sz="4" w:space="0"/>
              <w:bottom w:val="single" w:color="auto" w:sz="4" w:space="0"/>
              <w:right w:val="single" w:color="auto" w:sz="4" w:space="0"/>
            </w:tcBorders>
            <w:tcW w:w="3800" w:type="dxa"/>
            <w:vAlign w:val="center"/>
            <w:textDirection w:val="lrTb"/>
            <w:noWrap/>
          </w:tcPr>
          <w:p>
            <w:pPr>
              <w:pStyle w:val="656"/>
              <w:jc w:val="center"/>
              <w:spacing w:beforeAutospacing="0" w:afterAutospacing="0" w:line="440" w:lineRule="exact"/>
              <w:rPr>
                <w:rFonts w:hint="default" w:ascii="宋体" w:hAnsi="宋体" w:eastAsia="宋体" w:cs="宋体"/>
                <w:lang w:val="en-US" w:eastAsia="zh-CN"/>
              </w:rPr>
            </w:pPr>
            <w:r>
              <w:rPr>
                <w:rFonts w:hint="eastAsia" w:ascii="宋体" w:hAnsi="宋体" w:eastAsia="宋体" w:cs="宋体"/>
              </w:rPr>
              <w:t xml:space="preserve"> </w:t>
            </w:r>
            <w:r>
              <w:rPr>
                <w:rFonts w:hint="eastAsia" w:ascii="宋体" w:hAnsi="宋体" w:eastAsia="宋体" w:cs="宋体"/>
                <w:color w:val="auto"/>
                <w:sz w:val="24"/>
                <w:szCs w:val="24"/>
                <w:highlight w:val="none"/>
                <w:shd w:val="clear" w:color="auto" w:fill="auto"/>
                <w:lang w:val="en-US" w:eastAsia="zh-CN"/>
              </w:rPr>
              <w:t xml:space="preserve">其他未列明行业</w:t>
            </w:r>
            <w:r/>
          </w:p>
        </w:tc>
      </w:tr>
    </w:tbl>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rPr>
          <w:rFonts w:ascii="黑体" w:hAnsi="宋体" w:eastAsia="黑体" w:cs="黑体"/>
          <w:sz w:val="44"/>
          <w:szCs w:val="44"/>
        </w:rPr>
      </w:pPr>
      <w:r>
        <w:rPr>
          <w:rFonts w:hint="eastAsia" w:ascii="PingFang SC" w:hAnsi="PingFang SC"/>
          <w:szCs w:val="21"/>
          <w:shd w:val="clear" w:color="auto" w:fill="ffffff"/>
        </w:rPr>
        <w:t xml:space="preserve"> </w:t>
      </w:r>
      <w:bookmarkStart w:id="161" w:name="_Toc120614281"/>
      <w:r/>
      <w:r/>
    </w:p>
    <w:p>
      <w:pPr>
        <w:pStyle w:val="656"/>
        <w:jc w:val="center"/>
        <w:keepNext/>
        <w:spacing w:beforeAutospacing="0" w:afterAutospacing="0"/>
      </w:pPr>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评审方法与评审标准</w:t>
      </w:r>
      <w:bookmarkEnd w:id="161"/>
      <w:r/>
      <w:r/>
    </w:p>
    <w:p>
      <w:pPr>
        <w:pStyle w:val="656"/>
        <w:jc w:val="both"/>
        <w:spacing w:beforeAutospacing="0" w:afterAutospacing="0"/>
      </w:pPr>
      <w:r>
        <w:t xml:space="preserve"> </w:t>
      </w:r>
      <w:r/>
    </w:p>
    <w:p>
      <w:pPr>
        <w:pStyle w:val="656"/>
        <w:ind w:firstLine="482"/>
        <w:spacing w:beforeAutospacing="0" w:afterAutospacing="0" w:line="480" w:lineRule="exact"/>
        <w:rPr>
          <w:rFonts w:ascii="宋体" w:hAnsi="宋体" w:cs="Courier New"/>
          <w:b/>
          <w:bCs/>
        </w:rPr>
      </w:pPr>
      <w:r>
        <w:rPr>
          <w:rFonts w:hint="eastAsia" w:ascii="宋体" w:hAnsi="宋体" w:cs="Courier New"/>
          <w:b/>
          <w:bCs/>
        </w:rPr>
        <w:t xml:space="preserve">一、定标原则</w:t>
      </w:r>
      <w:r/>
    </w:p>
    <w:p>
      <w:pPr>
        <w:pStyle w:val="656"/>
        <w:ind w:firstLine="480"/>
        <w:spacing w:beforeAutospacing="0" w:afterAutospacing="0" w:line="480" w:lineRule="exact"/>
        <w:rPr>
          <w:rFonts w:ascii="宋体" w:hAnsi="宋体" w:cs="Courier New"/>
        </w:rPr>
      </w:pPr>
      <w:r>
        <w:rPr>
          <w:rFonts w:hint="eastAsia" w:ascii="宋体" w:hAnsi="宋体" w:cs="Courier New"/>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656"/>
        <w:ind w:firstLine="480"/>
        <w:spacing w:beforeAutospacing="0" w:afterAutospacing="0" w:line="480" w:lineRule="exact"/>
        <w:rPr>
          <w:rFonts w:ascii="宋体" w:hAnsi="宋体" w:cs="Courier New"/>
        </w:rPr>
      </w:pPr>
      <w:r>
        <w:rPr>
          <w:rFonts w:hint="eastAsia" w:ascii="宋体" w:hAnsi="宋体" w:cs="Courier New"/>
        </w:rPr>
        <w:t xml:space="preserve">政府采购政策功能落实</w:t>
      </w:r>
      <w:r/>
    </w:p>
    <w:p>
      <w:pPr>
        <w:pStyle w:val="656"/>
        <w:ind w:firstLine="480"/>
        <w:spacing w:beforeAutospacing="0" w:afterAutospacing="0" w:line="480" w:lineRule="exact"/>
        <w:rPr>
          <w:rFonts w:ascii="宋体" w:hAnsi="宋体" w:cs="Courier New"/>
        </w:rPr>
      </w:pPr>
      <w:r>
        <w:rPr>
          <w:rFonts w:hint="eastAsia" w:ascii="宋体" w:hAnsi="宋体" w:cs="Courier New"/>
          <w:lang w:eastAsia="zh-CN"/>
        </w:rPr>
        <w:t xml:space="preserve">1.</w:t>
      </w:r>
      <w:r>
        <w:rPr>
          <w:rFonts w:hint="eastAsia" w:ascii="宋体" w:hAnsi="宋体" w:cs="Courier New"/>
        </w:rPr>
        <w:t xml:space="preserve">小微型企业价格扣除</w:t>
      </w:r>
      <w:r/>
    </w:p>
    <w:p>
      <w:pPr>
        <w:pStyle w:val="656"/>
        <w:ind w:firstLine="480"/>
        <w:spacing w:beforeAutospacing="0" w:afterAutospacing="0" w:line="480" w:lineRule="exact"/>
        <w:rPr>
          <w:rFonts w:ascii="宋体" w:hAnsi="宋体" w:cs="Courier New"/>
        </w:rPr>
      </w:pPr>
      <w:r>
        <w:rPr>
          <w:rFonts w:hint="eastAsia" w:ascii="宋体" w:hAnsi="宋体" w:cs="Courier New"/>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56"/>
        <w:ind w:firstLine="480"/>
        <w:spacing w:beforeAutospacing="0" w:afterAutospacing="0" w:line="480" w:lineRule="exact"/>
        <w:rPr>
          <w:rFonts w:ascii="宋体" w:hAnsi="宋体" w:cs="Courier New"/>
        </w:rPr>
      </w:pPr>
      <w:r>
        <w:rPr>
          <w:rFonts w:hint="eastAsia" w:ascii="宋体" w:hAnsi="宋体" w:cs="Courier New"/>
        </w:rPr>
        <w:t xml:space="preserve">（2）供应商需按照磋商文件的要求提供相应的《中小企业声明函》。</w:t>
      </w:r>
      <w:r/>
    </w:p>
    <w:p>
      <w:pPr>
        <w:pStyle w:val="656"/>
        <w:ind w:firstLine="480"/>
        <w:spacing w:beforeAutospacing="0" w:afterAutospacing="0" w:line="480" w:lineRule="exact"/>
        <w:rPr>
          <w:rFonts w:ascii="宋体" w:hAnsi="宋体" w:cs="Courier New"/>
        </w:rPr>
      </w:pPr>
      <w:r>
        <w:rPr>
          <w:rFonts w:hint="eastAsia" w:ascii="宋体" w:hAnsi="宋体" w:cs="Courier New"/>
        </w:rPr>
        <w:t xml:space="preserve">（3）企业标准请参照《关于印发中小企业划型标准规定的通知》（工信部联企业〔2011〕300号）文件规定自行填写。</w:t>
      </w:r>
      <w:r/>
    </w:p>
    <w:p>
      <w:pPr>
        <w:pStyle w:val="656"/>
        <w:ind w:firstLine="480"/>
        <w:spacing w:beforeAutospacing="0" w:afterAutospacing="0" w:line="480" w:lineRule="exact"/>
        <w:rPr>
          <w:rFonts w:ascii="宋体" w:hAnsi="宋体" w:cs="Courier New"/>
        </w:rPr>
      </w:pPr>
      <w:r>
        <w:rPr>
          <w:rFonts w:hint="eastAsia" w:ascii="宋体" w:hAnsi="宋体" w:cs="Courier New"/>
          <w:lang w:eastAsia="zh-CN"/>
        </w:rPr>
        <w:t xml:space="preserve">2.</w:t>
      </w:r>
      <w:r>
        <w:rPr>
          <w:rFonts w:hint="eastAsia" w:ascii="宋体" w:hAnsi="宋体" w:cs="Courier New"/>
        </w:rPr>
        <w:t xml:space="preserve">残疾人福利单位价格扣除</w:t>
      </w:r>
      <w:r/>
    </w:p>
    <w:p>
      <w:pPr>
        <w:pStyle w:val="656"/>
        <w:ind w:firstLine="480"/>
        <w:spacing w:beforeAutospacing="0" w:afterAutospacing="0" w:line="480" w:lineRule="exact"/>
        <w:rPr>
          <w:rFonts w:ascii="宋体" w:hAnsi="宋体" w:cs="Courier New"/>
        </w:rPr>
      </w:pPr>
      <w:r>
        <w:rPr>
          <w:rFonts w:hint="eastAsia" w:ascii="宋体" w:hAnsi="宋体" w:cs="Courier New"/>
        </w:rPr>
        <w:t xml:space="preserve">（1）本项目对残疾人福利性单位视同小型、微型企业，给予20%的价格扣除，用扣除后的价格参与评审。</w:t>
      </w:r>
      <w:r/>
    </w:p>
    <w:p>
      <w:pPr>
        <w:pStyle w:val="656"/>
        <w:ind w:firstLine="480"/>
        <w:spacing w:beforeAutospacing="0" w:afterAutospacing="0" w:line="480" w:lineRule="exact"/>
        <w:rPr>
          <w:rFonts w:ascii="宋体" w:hAnsi="宋体" w:cs="Courier New"/>
        </w:rPr>
      </w:pPr>
      <w:r>
        <w:rPr>
          <w:rFonts w:hint="eastAsia" w:ascii="宋体" w:hAnsi="宋体" w:cs="Courier New"/>
        </w:rPr>
        <w:t xml:space="preserve">（2）残疾人福利单位需按照磋商文件的要求提供《残疾人福利性单位声明函》。</w:t>
      </w:r>
      <w:r/>
    </w:p>
    <w:p>
      <w:pPr>
        <w:pStyle w:val="656"/>
        <w:ind w:firstLine="480"/>
        <w:spacing w:beforeAutospacing="0" w:afterAutospacing="0" w:line="480" w:lineRule="exact"/>
        <w:rPr>
          <w:rFonts w:ascii="宋体" w:hAnsi="宋体" w:cs="Courier New"/>
        </w:rPr>
      </w:pPr>
      <w:r>
        <w:rPr>
          <w:rFonts w:hint="eastAsia" w:ascii="宋体" w:hAnsi="宋体" w:cs="Courier New"/>
        </w:rPr>
        <w:t xml:space="preserve">（3）残疾人福利单位标准请参照《关于促进残疾人就业政府采购政策的通知》（财库〔2017〕141号）。</w:t>
      </w:r>
      <w:r/>
    </w:p>
    <w:p>
      <w:pPr>
        <w:pStyle w:val="656"/>
        <w:ind w:firstLine="480"/>
        <w:spacing w:beforeAutospacing="0" w:afterAutospacing="0" w:line="480" w:lineRule="exact"/>
        <w:rPr>
          <w:rFonts w:ascii="宋体" w:hAnsi="宋体" w:cs="Courier New"/>
        </w:rPr>
      </w:pPr>
      <w:r>
        <w:rPr>
          <w:rFonts w:hint="eastAsia" w:ascii="宋体" w:hAnsi="宋体" w:cs="Courier New"/>
          <w:lang w:eastAsia="zh-CN"/>
        </w:rPr>
        <w:t xml:space="preserve">3.</w:t>
      </w:r>
      <w:r>
        <w:rPr>
          <w:rFonts w:hint="eastAsia" w:ascii="宋体" w:hAnsi="宋体" w:cs="Courier New"/>
        </w:rPr>
        <w:t xml:space="preserve">监狱和戒毒企业价格扣除</w:t>
      </w:r>
      <w:r/>
    </w:p>
    <w:p>
      <w:pPr>
        <w:pStyle w:val="656"/>
        <w:ind w:firstLine="480"/>
        <w:spacing w:beforeAutospacing="0" w:afterAutospacing="0" w:line="480" w:lineRule="exact"/>
        <w:rPr>
          <w:rFonts w:ascii="宋体" w:hAnsi="宋体" w:cs="Courier New"/>
        </w:rPr>
      </w:pPr>
      <w:r>
        <w:rPr>
          <w:rFonts w:hint="eastAsia" w:ascii="宋体" w:hAnsi="宋体" w:cs="Courier New"/>
        </w:rPr>
        <w:t xml:space="preserve">（1）本项目对监狱和戒毒企业（简称监狱企业）视同小型、微型企业，给予20%的价格扣除，用扣除后的价格参与评审。</w:t>
      </w:r>
      <w:r/>
    </w:p>
    <w:p>
      <w:pPr>
        <w:pStyle w:val="656"/>
        <w:ind w:firstLine="480"/>
        <w:spacing w:beforeAutospacing="0" w:afterAutospacing="0" w:line="480" w:lineRule="exact"/>
        <w:rPr>
          <w:rFonts w:ascii="宋体" w:hAnsi="宋体" w:cs="Courier New"/>
        </w:rPr>
      </w:pPr>
      <w:r>
        <w:rPr>
          <w:rFonts w:hint="eastAsia" w:ascii="宋体" w:hAnsi="宋体" w:cs="Courier New"/>
        </w:rPr>
        <w:t xml:space="preserve">（2）监狱企业参加政府采购活动时，需提供由省级以上监狱管理局、戒毒管理局</w:t>
      </w:r>
      <w:r>
        <w:rPr>
          <w:rFonts w:hint="eastAsia" w:ascii="宋体" w:hAnsi="宋体" w:cs="Courier New"/>
          <w:lang w:eastAsia="zh-CN"/>
        </w:rPr>
        <w:t xml:space="preserve">（</w:t>
      </w:r>
      <w:r>
        <w:rPr>
          <w:rFonts w:hint="eastAsia" w:ascii="宋体" w:hAnsi="宋体" w:cs="Courier New"/>
        </w:rPr>
        <w:t xml:space="preserve">含新疆生产建设兵团</w:t>
      </w:r>
      <w:r>
        <w:rPr>
          <w:rFonts w:hint="eastAsia" w:ascii="宋体" w:hAnsi="宋体" w:cs="Courier New"/>
          <w:lang w:eastAsia="zh-CN"/>
        </w:rPr>
        <w:t xml:space="preserve">）</w:t>
      </w:r>
      <w:r>
        <w:rPr>
          <w:rFonts w:hint="eastAsia" w:ascii="宋体" w:hAnsi="宋体" w:cs="Courier New"/>
        </w:rPr>
        <w:t xml:space="preserve">出具的属于监狱企业的证明文件。供应商如不提供上述证明文件，价格将不做相应扣除。</w:t>
      </w:r>
      <w:r/>
    </w:p>
    <w:p>
      <w:pPr>
        <w:pStyle w:val="656"/>
        <w:ind w:firstLine="480"/>
        <w:spacing w:beforeAutospacing="0" w:afterAutospacing="0" w:line="480" w:lineRule="exact"/>
        <w:rPr>
          <w:rFonts w:ascii="宋体" w:hAnsi="宋体" w:cs="Courier New"/>
        </w:rPr>
      </w:pPr>
      <w:r>
        <w:rPr>
          <w:rFonts w:hint="eastAsia" w:ascii="宋体" w:hAnsi="宋体" w:cs="Courier New"/>
        </w:rPr>
        <w:t xml:space="preserve">（3）监狱企业标准请参照《关于政府采购支持监狱企业发展有关问题的通知》（财库〔2014〕68号）。</w:t>
      </w:r>
      <w:r/>
    </w:p>
    <w:p>
      <w:pPr>
        <w:pStyle w:val="656"/>
        <w:ind w:firstLine="480"/>
        <w:spacing w:beforeAutospacing="0" w:afterAutospacing="0" w:line="480" w:lineRule="exact"/>
        <w:rPr>
          <w:rFonts w:ascii="宋体" w:hAnsi="宋体" w:cs="Courier New"/>
        </w:rPr>
      </w:pPr>
      <w:r>
        <w:rPr>
          <w:rFonts w:hint="eastAsia" w:ascii="宋体" w:hAnsi="宋体" w:cs="Courier New"/>
          <w:lang w:eastAsia="zh-CN"/>
        </w:rPr>
        <w:t xml:space="preserve">4.</w:t>
      </w:r>
      <w:r>
        <w:rPr>
          <w:rFonts w:hint="eastAsia" w:ascii="宋体" w:hAnsi="宋体" w:cs="Courier New"/>
        </w:rPr>
        <w:t xml:space="preserve">残疾人福利单位、监狱企业属于小型、微型企业的，不重复享受政策。</w:t>
      </w:r>
      <w:r/>
    </w:p>
    <w:p>
      <w:pPr>
        <w:pStyle w:val="656"/>
        <w:ind w:firstLine="480"/>
        <w:spacing w:beforeAutospacing="0" w:afterAutospacing="0" w:line="480" w:lineRule="exact"/>
        <w:rPr>
          <w:rFonts w:ascii="宋体" w:hAnsi="宋体" w:cs="Courier New"/>
        </w:rPr>
      </w:pPr>
      <w:r>
        <w:rPr>
          <w:rFonts w:hint="eastAsia" w:ascii="宋体" w:hAnsi="宋体" w:cs="Courier New"/>
          <w:lang w:eastAsia="zh-CN"/>
        </w:rPr>
        <w:t xml:space="preserve">5.</w:t>
      </w:r>
      <w:r>
        <w:rPr>
          <w:rFonts w:hint="eastAsia" w:ascii="宋体" w:hAnsi="宋体" w:cs="Courier New"/>
        </w:rPr>
        <w:t xml:space="preserve">如本项目同意联合体参加磋商或同意分包履行合同的</w:t>
      </w:r>
      <w:r>
        <w:rPr>
          <w:rFonts w:hint="eastAsia" w:ascii="宋体" w:hAnsi="宋体" w:cs="Courier New"/>
          <w:lang w:eastAsia="zh-CN"/>
        </w:rPr>
        <w:t xml:space="preserve">，</w:t>
      </w:r>
      <w:r>
        <w:rPr>
          <w:rFonts w:hint="eastAsia" w:ascii="宋体" w:hAnsi="宋体" w:cs="Courier New"/>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656"/>
        <w:ind w:firstLine="480"/>
        <w:spacing w:beforeAutospacing="0" w:afterAutospacing="0" w:line="480" w:lineRule="exact"/>
        <w:rPr>
          <w:rFonts w:hint="eastAsia" w:ascii="宋体" w:hAnsi="宋体" w:cs="Courier New"/>
        </w:rPr>
      </w:pPr>
      <w:r>
        <w:rPr>
          <w:rFonts w:hint="eastAsia" w:ascii="宋体" w:hAnsi="宋体" w:cs="Courier New"/>
          <w:lang w:eastAsia="zh-CN"/>
        </w:rPr>
        <w:t xml:space="preserve">6.</w:t>
      </w:r>
      <w:r>
        <w:rPr>
          <w:rFonts w:hint="eastAsia" w:ascii="宋体" w:hAnsi="宋体" w:cs="Courier New"/>
        </w:rPr>
        <w:t xml:space="preserve">联合体各方均为小型、微型企业（残疾人福利单位、监狱企业）的，联合体享受20%价格扣除，用扣除后的价格参与评审。</w:t>
      </w:r>
      <w:r/>
    </w:p>
    <w:p>
      <w:pPr>
        <w:pStyle w:val="656"/>
        <w:ind w:firstLine="480"/>
        <w:spacing w:beforeAutospacing="0" w:afterAutospacing="0" w:line="480" w:lineRule="exact"/>
        <w:rPr>
          <w:rFonts w:hint="eastAsia" w:ascii="宋体" w:hAnsi="宋体" w:cs="Courier New"/>
          <w:lang w:eastAsia="zh-CN"/>
        </w:rPr>
      </w:pPr>
      <w:r>
        <w:rPr>
          <w:rFonts w:hint="eastAsia" w:ascii="宋体" w:hAnsi="宋体" w:cs="Courier New"/>
          <w:lang w:eastAsia="zh-CN"/>
        </w:rPr>
        <w:t xml:space="preserve">7.采购本国产品的支持政策</w:t>
      </w:r>
      <w:r/>
    </w:p>
    <w:p>
      <w:pPr>
        <w:pStyle w:val="656"/>
        <w:ind w:firstLine="480"/>
        <w:spacing w:beforeAutospacing="0" w:afterAutospacing="0" w:line="480" w:lineRule="exact"/>
        <w:rPr>
          <w:rFonts w:hint="eastAsia" w:ascii="宋体" w:hAnsi="宋体" w:cs="Courier New"/>
          <w:lang w:eastAsia="zh-CN"/>
        </w:rPr>
      </w:pPr>
      <w:r>
        <w:rPr>
          <w:rFonts w:hint="eastAsia" w:ascii="宋体" w:hAnsi="宋体" w:cs="Courier New"/>
          <w:lang w:eastAsia="zh-CN"/>
        </w:rPr>
        <w:t xml:space="preserve">7.1 本项目政府采购活动中既有本国产品又有非本国产品参与竞争的，依法对本国产品给予价格评审优惠，对本国产品的报价给予 20%的价格扣除，用扣除后的价格参与评审。</w:t>
      </w:r>
      <w:r/>
    </w:p>
    <w:p>
      <w:pPr>
        <w:pStyle w:val="656"/>
        <w:ind w:firstLine="480"/>
        <w:spacing w:beforeAutospacing="0" w:afterAutospacing="0" w:line="480" w:lineRule="exact"/>
        <w:rPr>
          <w:rFonts w:hint="eastAsia" w:ascii="宋体" w:hAnsi="宋体" w:cs="Courier New"/>
          <w:lang w:eastAsia="zh-CN"/>
        </w:rPr>
      </w:pPr>
      <w:r>
        <w:rPr>
          <w:rFonts w:hint="eastAsia" w:ascii="宋体" w:hAnsi="宋体" w:cs="Courier New"/>
          <w:lang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56"/>
        <w:ind w:firstLine="480"/>
        <w:spacing w:beforeAutospacing="0" w:afterAutospacing="0" w:line="480" w:lineRule="exact"/>
        <w:rPr>
          <w:rFonts w:hint="eastAsia" w:ascii="宋体" w:hAnsi="宋体" w:cs="Courier New"/>
          <w:lang w:eastAsia="zh-CN"/>
        </w:rPr>
      </w:pPr>
      <w:r>
        <w:rPr>
          <w:rFonts w:hint="eastAsia" w:ascii="宋体" w:hAnsi="宋体" w:cs="Courier New"/>
          <w:lang w:eastAsia="zh-CN"/>
        </w:rPr>
        <w:t xml:space="preserve">7.3 供应商需按照招标文件的要求提供《关于符合本国产品标准的声明函》（以下简称《声明函》），如不提供将不享受本国产品价格评审优惠。</w:t>
      </w:r>
      <w:r/>
    </w:p>
    <w:p>
      <w:pPr>
        <w:pStyle w:val="656"/>
        <w:ind w:firstLine="480"/>
        <w:spacing w:beforeAutospacing="0" w:afterAutospacing="0" w:line="480" w:lineRule="exact"/>
        <w:rPr>
          <w:rFonts w:hint="eastAsia" w:ascii="宋体" w:hAnsi="宋体" w:cs="Courier New"/>
          <w:lang w:eastAsia="zh-CN"/>
        </w:rPr>
      </w:pPr>
      <w:r>
        <w:rPr>
          <w:rFonts w:hint="eastAsia" w:ascii="宋体" w:hAnsi="宋体" w:cs="Courier New"/>
          <w:lang w:eastAsia="zh-CN"/>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656"/>
        <w:ind w:firstLine="480"/>
        <w:spacing w:beforeAutospacing="0" w:afterAutospacing="0" w:line="480" w:lineRule="exact"/>
        <w:rPr>
          <w:rFonts w:hint="eastAsia" w:ascii="宋体" w:hAnsi="宋体" w:cs="Courier New"/>
          <w:lang w:eastAsia="zh-CN"/>
        </w:rPr>
      </w:pPr>
      <w:r>
        <w:rPr>
          <w:rFonts w:hint="eastAsia" w:ascii="宋体" w:hAnsi="宋体" w:cs="Courier New"/>
          <w:lang w:eastAsia="zh-CN"/>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56"/>
        <w:ind w:firstLine="480"/>
        <w:spacing w:beforeAutospacing="0" w:afterAutospacing="0" w:line="480" w:lineRule="exact"/>
        <w:rPr>
          <w:rFonts w:ascii="宋体" w:hAnsi="宋体" w:cs="Courier New"/>
        </w:rPr>
      </w:pPr>
      <w:r>
        <w:rPr>
          <w:rFonts w:hint="eastAsia" w:ascii="宋体" w:hAnsi="宋体" w:cs="Courier New"/>
          <w:lang w:eastAsia="zh-CN"/>
        </w:rPr>
        <w:t xml:space="preserve">8.严格执行政府采购关于支持</w:t>
      </w:r>
      <w:r>
        <w:rPr>
          <w:rFonts w:hint="eastAsia" w:ascii="宋体" w:hAnsi="宋体" w:cs="Courier New"/>
          <w:lang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56"/>
        <w:ind w:firstLine="482"/>
        <w:spacing w:beforeAutospacing="0" w:afterAutospacing="0" w:line="480" w:lineRule="exact"/>
        <w:rPr>
          <w:rFonts w:ascii="宋体" w:hAnsi="宋体" w:eastAsia="宋体" w:cs="宋体"/>
          <w:b/>
          <w:bCs/>
        </w:rPr>
      </w:pPr>
      <w:r>
        <w:rPr>
          <w:rFonts w:hint="eastAsia" w:ascii="宋体" w:hAnsi="宋体" w:eastAsia="宋体" w:cs="宋体"/>
          <w:b/>
          <w:bCs/>
        </w:rPr>
        <w:t xml:space="preserve">二、具体评审细则</w:t>
      </w:r>
      <w:r/>
    </w:p>
    <w:tbl>
      <w:tblPr>
        <w:tblStyle w:val="645"/>
        <w:tblpPr w:horzAnchor="text" w:tblpXSpec="center" w:vertAnchor="text" w:tblpY="1" w:leftFromText="180" w:topFromText="0" w:rightFromText="180" w:bottomFromText="0"/>
        <w:tblW w:w="94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7"/>
        <w:gridCol w:w="1108"/>
        <w:gridCol w:w="1415"/>
        <w:gridCol w:w="869"/>
        <w:gridCol w:w="5470"/>
      </w:tblGrid>
      <w:tr>
        <w:trPr>
          <w:jc w:val="center"/>
          <w:trHeight w:val="423"/>
        </w:trPr>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ascii="宋体" w:hAnsi="宋体" w:cs="宋体"/>
              </w:rPr>
            </w:pPr>
            <w:r>
              <w:rPr>
                <w:rFonts w:hint="eastAsia" w:ascii="宋体" w:hAnsi="宋体" w:cs="宋体"/>
              </w:rPr>
              <w:t xml:space="preserve">序</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s="宋体"/>
              </w:rPr>
            </w:pPr>
            <w:r>
              <w:rPr>
                <w:rFonts w:hint="eastAsia" w:ascii="宋体" w:hAnsi="宋体" w:cs="宋体"/>
              </w:rPr>
              <w:t xml:space="preserve">分部内容</w:t>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rPr>
                <w:rFonts w:ascii="宋体" w:hAnsi="宋体" w:cs="宋体"/>
              </w:rPr>
            </w:pPr>
            <w:r>
              <w:rPr>
                <w:rFonts w:hint="eastAsia" w:ascii="宋体" w:hAnsi="宋体" w:cs="宋体"/>
              </w:rPr>
              <w:t xml:space="preserve">分项内容</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rPr>
                <w:rFonts w:ascii="宋体" w:hAnsi="宋体" w:cs="宋体"/>
              </w:rPr>
            </w:pPr>
            <w:r>
              <w:rPr>
                <w:rFonts w:hint="eastAsia" w:ascii="宋体" w:hAnsi="宋体" w:cs="宋体"/>
              </w:rPr>
              <w:t xml:space="preserve">分值</w:t>
            </w:r>
            <w:r/>
          </w:p>
        </w:tc>
        <w:tc>
          <w:tcPr>
            <w:tcBorders>
              <w:top w:val="single" w:color="auto" w:sz="4" w:space="0"/>
              <w:left w:val="single" w:color="auto" w:sz="4" w:space="0"/>
              <w:bottom w:val="single" w:color="auto" w:sz="4" w:space="0"/>
              <w:right w:val="single" w:color="auto" w:sz="4" w:space="0"/>
            </w:tcBorders>
            <w:tcW w:w="5470" w:type="dxa"/>
            <w:vAlign w:val="center"/>
            <w:textDirection w:val="lrTb"/>
            <w:noWrap w:val="false"/>
          </w:tcPr>
          <w:p>
            <w:pPr>
              <w:jc w:val="center"/>
              <w:rPr>
                <w:rFonts w:ascii="宋体" w:hAnsi="宋体" w:cs="宋体"/>
              </w:rPr>
            </w:pPr>
            <w:r>
              <w:rPr>
                <w:rFonts w:hint="eastAsia" w:ascii="宋体" w:hAnsi="宋体" w:cs="宋体"/>
              </w:rPr>
              <w:t xml:space="preserve">打分要求</w:t>
            </w:r>
            <w:r/>
          </w:p>
        </w:tc>
      </w:tr>
      <w:tr>
        <w:trPr>
          <w:jc w:val="center"/>
          <w:trHeight w:val="797"/>
        </w:trPr>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ascii="宋体" w:hAnsi="宋体" w:cs="宋体"/>
              </w:rPr>
            </w:pPr>
            <w:r>
              <w:rPr>
                <w:rFonts w:hint="eastAsia" w:ascii="宋体" w:hAnsi="宋体" w:cs="宋体"/>
              </w:rPr>
              <w:t xml:space="preserve">一</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s="宋体"/>
              </w:rPr>
            </w:pPr>
            <w:r>
              <w:rPr>
                <w:rFonts w:hint="eastAsia" w:ascii="宋体" w:hAnsi="宋体" w:cs="宋体"/>
              </w:rPr>
              <w:t xml:space="preserve">价格部分</w:t>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rPr>
                <w:rFonts w:ascii="宋体" w:hAnsi="宋体" w:cs="宋体"/>
              </w:rPr>
            </w:pPr>
            <w:r>
              <w:rPr>
                <w:rFonts w:hint="eastAsia" w:ascii="宋体" w:hAnsi="宋体" w:cs="宋体"/>
                <w:lang w:val="en-US" w:eastAsia="zh-CN"/>
              </w:rPr>
              <w:t xml:space="preserve">磋商</w:t>
            </w:r>
            <w:r>
              <w:rPr>
                <w:rFonts w:hint="eastAsia" w:ascii="宋体" w:hAnsi="宋体" w:cs="宋体"/>
              </w:rPr>
              <w:t xml:space="preserve">报价</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eastAsiaTheme="minorEastAsia"/>
                <w:lang w:eastAsia="zh-CN"/>
              </w:rPr>
            </w:pPr>
            <w:r>
              <w:rPr>
                <w:rFonts w:hint="eastAsia" w:ascii="宋体" w:hAnsi="宋体" w:cs="宋体"/>
              </w:rPr>
              <w:t xml:space="preserve">1</w:t>
            </w:r>
            <w:r>
              <w:rPr>
                <w:rFonts w:hint="eastAsia" w:ascii="宋体" w:hAnsi="宋体" w:cs="宋体"/>
                <w:lang w:val="en-US" w:eastAsia="zh-CN"/>
              </w:rPr>
              <w:t xml:space="preserve">0</w:t>
            </w:r>
            <w:r/>
          </w:p>
        </w:tc>
        <w:tc>
          <w:tcPr>
            <w:tcBorders>
              <w:top w:val="single" w:color="auto" w:sz="4" w:space="0"/>
              <w:left w:val="single" w:color="auto" w:sz="4" w:space="0"/>
              <w:bottom w:val="single" w:color="auto" w:sz="4" w:space="0"/>
              <w:right w:val="single" w:color="auto" w:sz="4" w:space="0"/>
            </w:tcBorders>
            <w:tcW w:w="5470" w:type="dxa"/>
            <w:vAlign w:val="center"/>
            <w:textDirection w:val="lrTb"/>
            <w:noWrap w:val="false"/>
          </w:tcPr>
          <w:p>
            <w:pPr>
              <w:ind w:firstLine="420"/>
              <w:rPr>
                <w:rFonts w:ascii="宋体" w:hAnsi="宋体" w:cs="宋体"/>
              </w:rPr>
            </w:pPr>
            <w:r>
              <w:rPr>
                <w:rFonts w:hint="eastAsia" w:ascii="宋体" w:hAnsi="宋体" w:cs="宋体"/>
              </w:rPr>
              <w:t xml:space="preserve">满足招标文件要求且投标价格最低的</w:t>
            </w:r>
            <w:r>
              <w:rPr>
                <w:rFonts w:hint="eastAsia" w:ascii="宋体" w:hAnsi="宋体" w:cs="宋体"/>
                <w:lang w:eastAsia="zh-CN"/>
              </w:rPr>
              <w:t xml:space="preserve">磋商报价</w:t>
            </w:r>
            <w:r>
              <w:rPr>
                <w:rFonts w:hint="eastAsia" w:ascii="宋体" w:hAnsi="宋体" w:cs="宋体"/>
              </w:rPr>
              <w:t xml:space="preserve">为基准价，其价格分为满分。报价得分=</w:t>
            </w:r>
            <w:r>
              <w:rPr>
                <w:rFonts w:hint="eastAsia" w:ascii="宋体" w:hAnsi="宋体" w:cs="宋体"/>
                <w:lang w:eastAsia="zh-CN"/>
              </w:rPr>
              <w:t xml:space="preserve">（</w:t>
            </w:r>
            <w:r>
              <w:rPr>
                <w:rFonts w:hint="eastAsia" w:ascii="宋体" w:hAnsi="宋体" w:cs="宋体"/>
              </w:rPr>
              <w:t xml:space="preserve">评标基准价/</w:t>
            </w:r>
            <w:r>
              <w:rPr>
                <w:rFonts w:hint="eastAsia" w:ascii="宋体" w:hAnsi="宋体" w:cs="宋体"/>
                <w:lang w:eastAsia="zh-CN"/>
              </w:rPr>
              <w:t xml:space="preserve">磋商报价）</w:t>
            </w:r>
            <w:r>
              <w:rPr>
                <w:rFonts w:hint="eastAsia" w:ascii="宋体" w:hAnsi="宋体" w:cs="宋体"/>
              </w:rPr>
              <w:t xml:space="preserve">×1</w:t>
            </w:r>
            <w:r>
              <w:rPr>
                <w:rFonts w:hint="eastAsia" w:ascii="宋体" w:hAnsi="宋体" w:cs="宋体"/>
                <w:lang w:val="en-US" w:eastAsia="zh-CN"/>
              </w:rPr>
              <w:t xml:space="preserve">0</w:t>
            </w:r>
            <w:r>
              <w:rPr>
                <w:rFonts w:hint="eastAsia" w:ascii="宋体" w:hAnsi="宋体" w:cs="宋体"/>
              </w:rPr>
              <w:t xml:space="preserve">。计算结果四舍五入保留2位小数。</w:t>
            </w:r>
            <w:r/>
          </w:p>
        </w:tc>
      </w:tr>
      <w:tr>
        <w:trPr>
          <w:jc w:val="center"/>
          <w:trHeight w:val="90"/>
        </w:trPr>
        <w:tc>
          <w:tcPr>
            <w:tcBorders>
              <w:top w:val="single" w:color="auto" w:sz="4" w:space="0"/>
              <w:left w:val="single" w:color="auto" w:sz="4" w:space="0"/>
              <w:bottom w:val="single" w:color="auto" w:sz="4" w:space="0"/>
              <w:right w:val="single" w:color="auto" w:sz="4" w:space="0"/>
            </w:tcBorders>
            <w:tcW w:w="587" w:type="dxa"/>
            <w:vAlign w:val="center"/>
            <w:vMerge w:val="restart"/>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08" w:type="dxa"/>
            <w:vAlign w:val="center"/>
            <w:vMerge w:val="restart"/>
            <w:textDirection w:val="lrTb"/>
            <w:noWrap w:val="false"/>
          </w:tcPr>
          <w:p>
            <w:pPr>
              <w:jc w:val="left"/>
              <w:widowControl/>
              <w:rPr>
                <w:rFonts w:ascii="宋体" w:hAnsi="宋体" w:cs="宋体"/>
              </w:rPr>
            </w:pPr>
            <w:r>
              <w:rPr>
                <w:rFonts w:ascii="宋体" w:hAnsi="宋体" w:cs="宋体"/>
              </w:rPr>
              <w:t xml:space="preserve">技术部分</w:t>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rPr>
                <w:rFonts w:hint="eastAsia" w:ascii="宋体" w:hAnsi="宋体" w:cs="宋体" w:eastAsiaTheme="minorEastAsia"/>
                <w:lang w:eastAsia="zh-CN"/>
              </w:rPr>
            </w:pPr>
            <w:r>
              <w:rPr>
                <w:rFonts w:hint="eastAsia" w:ascii="宋体" w:hAnsi="宋体" w:cs="宋体"/>
              </w:rPr>
              <w:t xml:space="preserve">项目</w:t>
            </w:r>
            <w:r>
              <w:rPr>
                <w:rFonts w:hint="eastAsia" w:ascii="宋体" w:hAnsi="宋体" w:cs="宋体"/>
                <w:lang w:val="en-US" w:eastAsia="zh-CN"/>
              </w:rPr>
              <w:t xml:space="preserve">理解</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rPr>
                <w:rFonts w:hint="default" w:ascii="宋体" w:hAnsi="宋体" w:cs="宋体" w:eastAsiaTheme="minorEastAsia"/>
                <w:lang w:val="en-US" w:eastAsia="zh-CN"/>
              </w:rPr>
            </w:pPr>
            <w:r>
              <w:rPr>
                <w:rFonts w:hint="eastAsia" w:ascii="宋体" w:hAnsi="宋体" w:cs="宋体"/>
                <w:lang w:val="en-US" w:eastAsia="zh-CN"/>
              </w:rPr>
              <w:t xml:space="preserve">15</w:t>
            </w:r>
            <w:r/>
          </w:p>
        </w:tc>
        <w:tc>
          <w:tcPr>
            <w:tcBorders>
              <w:top w:val="single" w:color="auto" w:sz="4" w:space="0"/>
              <w:left w:val="single" w:color="auto" w:sz="4" w:space="0"/>
              <w:bottom w:val="single" w:color="auto" w:sz="4" w:space="0"/>
              <w:right w:val="single" w:color="auto" w:sz="4" w:space="0"/>
            </w:tcBorders>
            <w:tcW w:w="5470" w:type="dxa"/>
            <w:vAlign w:val="center"/>
            <w:textDirection w:val="lrTb"/>
            <w:noWrap w:val="false"/>
          </w:tcPr>
          <w:p>
            <w:pPr>
              <w:ind w:firstLine="420"/>
              <w:jc w:val="left"/>
              <w:rPr>
                <w:rFonts w:hint="default" w:ascii="宋体" w:hAnsi="宋体" w:cs="宋体" w:eastAsiaTheme="minorEastAsia"/>
                <w:lang w:val="en-US" w:eastAsia="zh-CN"/>
              </w:rPr>
            </w:pPr>
            <w:r>
              <w:rPr>
                <w:rFonts w:hint="eastAsia" w:ascii="宋体" w:hAnsi="宋体" w:cs="宋体"/>
              </w:rPr>
              <w:t xml:space="preserve">根据（1）供应商对本项目整体工作需求的理解及分析，项目开展的政策要求分析。（2）供应商提供的对本项目的技术难点分析、风险分析和解决难题、规避风险措施的合理性和可操作性。（3</w:t>
            </w:r>
            <w:r>
              <w:rPr>
                <w:rFonts w:hint="eastAsia" w:ascii="宋体" w:hAnsi="宋体" w:cs="宋体"/>
                <w:lang w:eastAsia="zh-CN"/>
              </w:rPr>
              <w:t xml:space="preserve">）</w:t>
            </w:r>
            <w:r>
              <w:rPr>
                <w:rFonts w:hint="eastAsia" w:ascii="宋体" w:hAnsi="宋体" w:cs="宋体"/>
              </w:rPr>
              <w:t xml:space="preserve">供应商采用的工作思路及技术路线</w:t>
            </w:r>
            <w:r>
              <w:rPr>
                <w:rFonts w:hint="eastAsia" w:ascii="宋体" w:hAnsi="宋体" w:cs="宋体"/>
                <w:lang w:val="en-US" w:eastAsia="zh-CN"/>
              </w:rPr>
              <w:t xml:space="preserve">等内容进行评审：</w:t>
            </w:r>
            <w:r/>
          </w:p>
          <w:p>
            <w:pPr>
              <w:ind w:firstLine="420"/>
              <w:jc w:val="left"/>
              <w:rPr>
                <w:rFonts w:hint="eastAsia" w:ascii="宋体" w:hAnsi="宋体" w:cs="宋体"/>
              </w:rPr>
            </w:pPr>
            <w:r>
              <w:rPr>
                <w:rFonts w:hint="eastAsia" w:ascii="宋体" w:hAnsi="宋体" w:cs="宋体"/>
              </w:rPr>
              <w:t xml:space="preserve">满足以上三项要求最多得15分；满足任意</w:t>
            </w:r>
            <w:r>
              <w:rPr>
                <w:rFonts w:hint="eastAsia" w:ascii="宋体" w:hAnsi="宋体" w:cs="宋体"/>
                <w:lang w:eastAsia="zh-CN"/>
              </w:rPr>
              <w:t xml:space="preserve">两项</w:t>
            </w:r>
            <w:r>
              <w:rPr>
                <w:rFonts w:hint="eastAsia" w:ascii="宋体" w:hAnsi="宋体" w:cs="宋体"/>
              </w:rPr>
              <w:t xml:space="preserve">最多得10分；满足任意一项最多得5分；其余情况不得分。</w:t>
            </w:r>
            <w:r/>
          </w:p>
          <w:p>
            <w:pPr>
              <w:ind w:firstLine="420"/>
              <w:jc w:val="left"/>
              <w:rPr>
                <w:rFonts w:hint="eastAsia" w:ascii="宋体" w:hAnsi="宋体" w:cs="宋体"/>
              </w:rPr>
            </w:pPr>
            <w:r>
              <w:rPr>
                <w:rFonts w:hint="eastAsia" w:ascii="宋体" w:hAnsi="宋体" w:cs="宋体"/>
              </w:rPr>
              <w:t xml:space="preserve">注：专家根据各供应商的具体响应内容按照以下量化的评审因素指标对各项要求进行满足性判断：</w:t>
            </w:r>
            <w:r/>
          </w:p>
          <w:p>
            <w:pPr>
              <w:ind w:firstLine="420"/>
              <w:jc w:val="left"/>
              <w:rPr>
                <w:rFonts w:hint="eastAsia" w:ascii="宋体" w:hAnsi="宋体" w:cs="宋体"/>
              </w:rPr>
            </w:pPr>
            <w:r>
              <w:rPr>
                <w:rFonts w:hint="eastAsia" w:ascii="宋体" w:hAnsi="宋体" w:cs="宋体"/>
              </w:rPr>
              <w:t xml:space="preserve">①分析全面、准确、解决方案合理、可行、有效的得5分，</w:t>
            </w:r>
            <w:r/>
          </w:p>
          <w:p>
            <w:pPr>
              <w:ind w:firstLine="420"/>
              <w:jc w:val="left"/>
              <w:rPr>
                <w:rFonts w:hint="eastAsia" w:ascii="宋体" w:hAnsi="宋体" w:cs="宋体"/>
              </w:rPr>
            </w:pPr>
            <w:r>
              <w:rPr>
                <w:rFonts w:hint="eastAsia" w:ascii="宋体" w:hAnsi="宋体" w:cs="宋体"/>
              </w:rPr>
              <w:t xml:space="preserve">②分析较为全面、准确、解决方案较为合理、可行、较为有效的得3分，</w:t>
            </w:r>
            <w:r/>
          </w:p>
          <w:p>
            <w:pPr>
              <w:ind w:firstLine="420"/>
              <w:jc w:val="left"/>
              <w:rPr>
                <w:rFonts w:hint="eastAsia" w:ascii="宋体" w:hAnsi="宋体" w:cs="宋体"/>
              </w:rPr>
            </w:pPr>
            <w:r>
              <w:rPr>
                <w:rFonts w:hint="eastAsia" w:ascii="宋体" w:hAnsi="宋体" w:cs="宋体"/>
              </w:rPr>
              <w:t xml:space="preserve">③分析基本全面、基本准确、解决方案基本合理、基本可行、基本有效的得1分，</w:t>
            </w:r>
            <w:r/>
          </w:p>
          <w:p>
            <w:pPr>
              <w:ind w:firstLine="420"/>
              <w:jc w:val="left"/>
              <w:rPr>
                <w:rFonts w:ascii="宋体" w:hAnsi="宋体" w:cs="宋体"/>
              </w:rPr>
            </w:pPr>
            <w:r>
              <w:rPr>
                <w:rFonts w:hint="eastAsia" w:ascii="宋体" w:hAnsi="宋体" w:cs="宋体"/>
              </w:rPr>
              <w:t xml:space="preserve">④本项内容未提供不得分。</w:t>
            </w:r>
            <w:r/>
          </w:p>
        </w:tc>
      </w:tr>
      <w:tr>
        <w:trPr>
          <w:jc w:val="center"/>
          <w:trHeight w:val="628"/>
        </w:trPr>
        <w:tc>
          <w:tcPr>
            <w:tcBorders>
              <w:top w:val="single" w:color="auto" w:sz="4" w:space="0"/>
              <w:left w:val="single" w:color="auto" w:sz="4" w:space="0"/>
              <w:bottom w:val="single" w:color="auto" w:sz="4" w:space="0"/>
              <w:right w:val="single" w:color="auto" w:sz="4" w:space="0"/>
            </w:tcBorders>
            <w:tcW w:w="587"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0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rPr>
                <w:rFonts w:ascii="宋体" w:hAnsi="宋体" w:cs="宋体"/>
              </w:rPr>
            </w:pPr>
            <w:r>
              <w:rPr>
                <w:rFonts w:hint="eastAsia" w:ascii="宋体" w:hAnsi="宋体" w:cs="宋体"/>
              </w:rPr>
              <w:t xml:space="preserve">实施方案</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rPr>
                <w:rFonts w:hint="default" w:ascii="宋体" w:hAnsi="宋体" w:cs="宋体" w:eastAsiaTheme="minorEastAsia"/>
                <w:lang w:val="en-US" w:eastAsia="zh-CN"/>
              </w:rPr>
            </w:pPr>
            <w:r>
              <w:rPr>
                <w:rFonts w:hint="eastAsia" w:ascii="宋体" w:hAnsi="宋体" w:cs="宋体"/>
                <w:lang w:val="en-US" w:eastAsia="zh-CN"/>
              </w:rPr>
              <w:t xml:space="preserve">15</w:t>
            </w:r>
            <w:r/>
          </w:p>
        </w:tc>
        <w:tc>
          <w:tcPr>
            <w:tcBorders>
              <w:top w:val="single" w:color="auto" w:sz="4" w:space="0"/>
              <w:left w:val="single" w:color="auto" w:sz="4" w:space="0"/>
              <w:bottom w:val="single" w:color="auto" w:sz="4" w:space="0"/>
              <w:right w:val="single" w:color="auto" w:sz="4" w:space="0"/>
            </w:tcBorders>
            <w:tcW w:w="5470" w:type="dxa"/>
            <w:vAlign w:val="center"/>
            <w:textDirection w:val="lrTb"/>
            <w:noWrap w:val="false"/>
          </w:tcPr>
          <w:p>
            <w:pPr>
              <w:ind w:firstLine="420"/>
              <w:jc w:val="left"/>
              <w:rPr>
                <w:rFonts w:hint="eastAsia" w:ascii="宋体" w:hAnsi="宋体" w:cs="宋体" w:eastAsiaTheme="minorEastAsia"/>
                <w:lang w:eastAsia="zh-CN"/>
              </w:rPr>
            </w:pPr>
            <w:r>
              <w:rPr>
                <w:rFonts w:hint="eastAsia" w:ascii="宋体" w:hAnsi="宋体" w:cs="宋体"/>
              </w:rPr>
              <w:t xml:space="preserve">根据（1）供应商针对本项目的实施组织方案（包括设备配置、人员分工、技术支持等）。（2）供应商针对本项目的内业数据整合及建库方案。（3）供应商针对本项目的数据保密制度及保证措施</w:t>
            </w:r>
            <w:r>
              <w:rPr>
                <w:rFonts w:hint="eastAsia" w:ascii="宋体" w:hAnsi="宋体" w:cs="宋体"/>
                <w:lang w:val="en-US" w:eastAsia="zh-CN"/>
              </w:rPr>
              <w:t xml:space="preserve">等内容进行评审：</w:t>
            </w:r>
            <w:r/>
          </w:p>
          <w:p>
            <w:pPr>
              <w:ind w:firstLine="420"/>
              <w:jc w:val="left"/>
              <w:rPr>
                <w:rFonts w:hint="eastAsia" w:ascii="宋体" w:hAnsi="宋体" w:cs="宋体"/>
              </w:rPr>
            </w:pPr>
            <w:r>
              <w:rPr>
                <w:rFonts w:hint="eastAsia" w:ascii="宋体" w:hAnsi="宋体" w:cs="宋体"/>
              </w:rPr>
              <w:t xml:space="preserve">满足以上三项要求最多得15分；满足任意</w:t>
            </w:r>
            <w:r>
              <w:rPr>
                <w:rFonts w:hint="eastAsia" w:ascii="宋体" w:hAnsi="宋体" w:cs="宋体"/>
                <w:lang w:eastAsia="zh-CN"/>
              </w:rPr>
              <w:t xml:space="preserve">两项</w:t>
            </w:r>
            <w:r>
              <w:rPr>
                <w:rFonts w:hint="eastAsia" w:ascii="宋体" w:hAnsi="宋体" w:cs="宋体"/>
              </w:rPr>
              <w:t xml:space="preserve">最多得10分；满足任意一项最多得5分；其余情况不得分。</w:t>
            </w:r>
            <w:r/>
          </w:p>
          <w:p>
            <w:pPr>
              <w:ind w:firstLine="420"/>
              <w:jc w:val="left"/>
              <w:rPr>
                <w:rFonts w:hint="eastAsia" w:ascii="宋体" w:hAnsi="宋体" w:cs="宋体"/>
              </w:rPr>
            </w:pPr>
            <w:r>
              <w:rPr>
                <w:rFonts w:hint="eastAsia" w:ascii="宋体" w:hAnsi="宋体" w:cs="宋体"/>
              </w:rPr>
              <w:t xml:space="preserve">注：专家根据各供应商的具体响应内容按照以下量化的评审因素指标对各项要求进行满足性判断：</w:t>
            </w:r>
            <w:r/>
          </w:p>
          <w:p>
            <w:pPr>
              <w:ind w:firstLine="420"/>
              <w:jc w:val="left"/>
              <w:rPr>
                <w:rFonts w:hint="eastAsia" w:ascii="宋体" w:hAnsi="宋体" w:cs="宋体"/>
              </w:rPr>
            </w:pPr>
            <w:r>
              <w:rPr>
                <w:rFonts w:hint="eastAsia" w:ascii="宋体" w:hAnsi="宋体" w:cs="宋体"/>
              </w:rPr>
              <w:t xml:space="preserve">①方案符合要求，内容全面、针对性强的得5分；</w:t>
            </w:r>
            <w:r/>
          </w:p>
          <w:p>
            <w:pPr>
              <w:ind w:firstLine="420"/>
              <w:jc w:val="left"/>
              <w:rPr>
                <w:rFonts w:hint="eastAsia" w:ascii="宋体" w:hAnsi="宋体" w:cs="宋体"/>
              </w:rPr>
            </w:pPr>
            <w:r>
              <w:rPr>
                <w:rFonts w:hint="eastAsia" w:ascii="宋体" w:hAnsi="宋体" w:cs="宋体"/>
              </w:rPr>
              <w:t xml:space="preserve">②方案基本符合要求的得3分；</w:t>
            </w:r>
            <w:r/>
          </w:p>
          <w:p>
            <w:pPr>
              <w:ind w:firstLine="420"/>
              <w:jc w:val="left"/>
              <w:rPr>
                <w:rFonts w:hint="eastAsia" w:ascii="宋体" w:hAnsi="宋体" w:cs="宋体"/>
              </w:rPr>
            </w:pPr>
            <w:r>
              <w:rPr>
                <w:rFonts w:hint="eastAsia" w:ascii="宋体" w:hAnsi="宋体" w:cs="宋体"/>
              </w:rPr>
              <w:t xml:space="preserve">③方案内容有但不全面、不完整、无针对性的1分；</w:t>
            </w:r>
            <w:r/>
          </w:p>
          <w:p>
            <w:pPr>
              <w:ind w:firstLine="420"/>
              <w:jc w:val="left"/>
              <w:rPr>
                <w:rFonts w:ascii="宋体" w:hAnsi="宋体" w:cs="宋体"/>
              </w:rPr>
            </w:pPr>
            <w:r>
              <w:rPr>
                <w:rFonts w:hint="eastAsia" w:ascii="宋体" w:hAnsi="宋体" w:cs="宋体"/>
              </w:rPr>
              <w:t xml:space="preserve">④未提供内容的不得分。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587"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rPr>
                <w:rFonts w:ascii="宋体" w:hAnsi="宋体" w:cs="宋体"/>
              </w:rPr>
            </w:pPr>
            <w:r>
              <w:rPr>
                <w:rFonts w:hint="eastAsia" w:ascii="宋体" w:hAnsi="宋体" w:cs="宋体"/>
              </w:rPr>
              <w:t xml:space="preserve">进度</w:t>
            </w:r>
            <w:r>
              <w:rPr>
                <w:rFonts w:hint="eastAsia" w:ascii="宋体" w:hAnsi="宋体" w:cs="宋体"/>
                <w:lang w:val="en-US" w:eastAsia="zh-CN"/>
              </w:rPr>
              <w:t xml:space="preserve">保障</w:t>
            </w:r>
            <w:r>
              <w:rPr>
                <w:rFonts w:hint="eastAsia" w:ascii="宋体" w:hAnsi="宋体" w:cs="宋体"/>
              </w:rPr>
              <w:t xml:space="preserve">措施</w:t>
            </w:r>
            <w:r/>
          </w:p>
        </w:tc>
        <w:tc>
          <w:tcPr>
            <w:shd w:val="clear" w:color="auto" w:fill="auto"/>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rPr>
                <w:rFonts w:ascii="宋体" w:hAnsi="宋体" w:cs="宋体"/>
              </w:rPr>
            </w:pPr>
            <w:r>
              <w:rPr>
                <w:rFonts w:hint="eastAsia" w:ascii="宋体" w:hAnsi="宋体" w:cs="宋体"/>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5470" w:type="dxa"/>
            <w:vAlign w:val="center"/>
            <w:textDirection w:val="lrTb"/>
            <w:noWrap w:val="false"/>
          </w:tcPr>
          <w:p>
            <w:pPr>
              <w:ind w:firstLine="420"/>
              <w:jc w:val="left"/>
              <w:rPr>
                <w:rFonts w:hint="eastAsia" w:ascii="宋体" w:hAnsi="宋体" w:cs="宋体" w:eastAsiaTheme="minorEastAsia"/>
                <w:lang w:eastAsia="zh-CN"/>
              </w:rPr>
            </w:pPr>
            <w:r>
              <w:rPr>
                <w:rFonts w:hint="eastAsia" w:ascii="宋体" w:hAnsi="宋体" w:cs="宋体"/>
              </w:rPr>
              <w:t xml:space="preserve">根据（1）供应商针对本项目的</w:t>
            </w:r>
            <w:r>
              <w:rPr>
                <w:rFonts w:hint="eastAsia" w:ascii="宋体" w:hAnsi="宋体" w:cs="宋体"/>
                <w:lang w:val="en-US" w:eastAsia="zh-CN"/>
              </w:rPr>
              <w:t xml:space="preserve">进度实施</w:t>
            </w:r>
            <w:r>
              <w:rPr>
                <w:rFonts w:hint="eastAsia" w:ascii="宋体" w:hAnsi="宋体" w:cs="宋体"/>
              </w:rPr>
              <w:t xml:space="preserve">方案（包括</w:t>
            </w:r>
            <w:r>
              <w:rPr>
                <w:rFonts w:hint="eastAsia" w:ascii="宋体" w:hAnsi="宋体" w:cs="宋体"/>
                <w:lang w:val="en-US" w:eastAsia="zh-CN"/>
              </w:rPr>
              <w:t xml:space="preserve">项目推进计划、项目流程实施时间</w:t>
            </w:r>
            <w:r>
              <w:rPr>
                <w:rFonts w:hint="eastAsia" w:ascii="宋体" w:hAnsi="宋体" w:cs="宋体"/>
              </w:rPr>
              <w:t xml:space="preserve">等）。（2）供应商针对本项目</w:t>
            </w:r>
            <w:r>
              <w:rPr>
                <w:rFonts w:hint="eastAsia" w:ascii="宋体" w:hAnsi="宋体" w:cs="宋体"/>
                <w:lang w:val="en-US" w:eastAsia="zh-CN"/>
              </w:rPr>
              <w:t xml:space="preserve">可能发生的突发事件处理及紧急情况补救等内容进行评审：</w:t>
            </w:r>
            <w:r/>
          </w:p>
          <w:p>
            <w:pPr>
              <w:ind w:firstLine="420"/>
              <w:jc w:val="left"/>
              <w:rPr>
                <w:rFonts w:hint="eastAsia" w:ascii="宋体" w:hAnsi="宋体" w:cs="宋体"/>
              </w:rPr>
            </w:pPr>
            <w:r>
              <w:rPr>
                <w:rFonts w:hint="eastAsia" w:ascii="宋体" w:hAnsi="宋体" w:cs="宋体"/>
              </w:rPr>
              <w:t xml:space="preserve">满足以上</w:t>
            </w:r>
            <w:r>
              <w:rPr>
                <w:rFonts w:hint="eastAsia" w:ascii="宋体" w:hAnsi="宋体" w:cs="宋体"/>
                <w:lang w:val="en-US" w:eastAsia="zh-CN"/>
              </w:rPr>
              <w:t xml:space="preserve">两</w:t>
            </w:r>
            <w:r>
              <w:rPr>
                <w:rFonts w:hint="eastAsia" w:ascii="宋体" w:hAnsi="宋体" w:cs="宋体"/>
              </w:rPr>
              <w:t xml:space="preserve">项要求最多得</w:t>
            </w:r>
            <w:r>
              <w:rPr>
                <w:rFonts w:hint="eastAsia" w:ascii="宋体" w:hAnsi="宋体" w:cs="宋体"/>
                <w:lang w:val="en-US" w:eastAsia="zh-CN"/>
              </w:rPr>
              <w:t xml:space="preserve">10</w:t>
            </w:r>
            <w:r>
              <w:rPr>
                <w:rFonts w:hint="eastAsia" w:ascii="宋体" w:hAnsi="宋体" w:cs="宋体"/>
              </w:rPr>
              <w:t xml:space="preserve">分；满足任意一项最多得5分；其余情况不得分。</w:t>
            </w:r>
            <w:r/>
          </w:p>
          <w:p>
            <w:pPr>
              <w:ind w:firstLine="420"/>
              <w:jc w:val="left"/>
              <w:rPr>
                <w:rFonts w:hint="eastAsia" w:ascii="宋体" w:hAnsi="宋体" w:cs="宋体"/>
              </w:rPr>
            </w:pPr>
            <w:r>
              <w:rPr>
                <w:rFonts w:hint="eastAsia" w:ascii="宋体" w:hAnsi="宋体" w:cs="宋体"/>
              </w:rPr>
              <w:t xml:space="preserve">注：专家根据各供应商的具体响应内容按照以下量化的评审因素指标对各项要求进行满足性判断：</w:t>
            </w:r>
            <w:r/>
          </w:p>
          <w:p>
            <w:pPr>
              <w:ind w:firstLine="420"/>
              <w:jc w:val="left"/>
              <w:rPr>
                <w:rFonts w:hint="eastAsia" w:ascii="宋体" w:hAnsi="宋体" w:cs="宋体"/>
              </w:rPr>
            </w:pPr>
            <w:r>
              <w:rPr>
                <w:rFonts w:hint="eastAsia" w:ascii="宋体" w:hAnsi="宋体" w:cs="宋体"/>
              </w:rPr>
              <w:t xml:space="preserve">①方案符合要求，内容全面、针对性强的得5分；</w:t>
            </w:r>
            <w:r/>
          </w:p>
          <w:p>
            <w:pPr>
              <w:ind w:firstLine="420"/>
              <w:jc w:val="left"/>
              <w:rPr>
                <w:rFonts w:hint="eastAsia" w:ascii="宋体" w:hAnsi="宋体" w:cs="宋体"/>
              </w:rPr>
            </w:pPr>
            <w:r>
              <w:rPr>
                <w:rFonts w:hint="eastAsia" w:ascii="宋体" w:hAnsi="宋体" w:cs="宋体"/>
              </w:rPr>
              <w:t xml:space="preserve">②方案基本符合要求的得3分；</w:t>
            </w:r>
            <w:r/>
          </w:p>
          <w:p>
            <w:pPr>
              <w:ind w:firstLine="420"/>
              <w:jc w:val="left"/>
              <w:rPr>
                <w:rFonts w:hint="eastAsia" w:ascii="宋体" w:hAnsi="宋体" w:cs="宋体"/>
              </w:rPr>
            </w:pPr>
            <w:r>
              <w:rPr>
                <w:rFonts w:hint="eastAsia" w:ascii="宋体" w:hAnsi="宋体" w:cs="宋体"/>
              </w:rPr>
              <w:t xml:space="preserve">③方案内容有但不全面、不完整、无针对性的1分；</w:t>
            </w:r>
            <w:r/>
          </w:p>
          <w:p>
            <w:pPr>
              <w:ind w:firstLine="420"/>
              <w:jc w:val="left"/>
              <w:rPr>
                <w:rFonts w:ascii="宋体" w:hAnsi="宋体" w:cs="宋体"/>
              </w:rPr>
            </w:pPr>
            <w:r>
              <w:rPr>
                <w:rFonts w:hint="eastAsia" w:ascii="宋体" w:hAnsi="宋体" w:cs="宋体"/>
              </w:rPr>
              <w:t xml:space="preserve">④未提供内容的不得分。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587"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rPr>
                <w:rFonts w:ascii="宋体" w:hAnsi="宋体" w:cs="宋体"/>
              </w:rPr>
            </w:pPr>
            <w:r>
              <w:rPr>
                <w:rFonts w:hint="eastAsia" w:ascii="宋体" w:hAnsi="宋体" w:cs="宋体"/>
              </w:rPr>
              <w:t xml:space="preserve">质量</w:t>
            </w:r>
            <w:r>
              <w:rPr>
                <w:rFonts w:hint="eastAsia" w:ascii="宋体" w:hAnsi="宋体" w:cs="宋体"/>
                <w:lang w:val="en-US" w:eastAsia="zh-CN"/>
              </w:rPr>
              <w:t xml:space="preserve">保障</w:t>
            </w:r>
            <w:r>
              <w:rPr>
                <w:rFonts w:hint="eastAsia" w:ascii="宋体" w:hAnsi="宋体" w:cs="宋体"/>
              </w:rPr>
              <w:t xml:space="preserve">措施</w:t>
            </w:r>
            <w:r/>
          </w:p>
        </w:tc>
        <w:tc>
          <w:tcPr>
            <w:shd w:val="clear" w:color="auto" w:fill="auto"/>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rPr>
                <w:rFonts w:hint="default" w:ascii="宋体" w:hAnsi="宋体" w:cs="宋体" w:eastAsiaTheme="minorEastAsia"/>
                <w:lang w:val="en-US" w:eastAsia="zh-CN"/>
              </w:rPr>
            </w:pPr>
            <w:r>
              <w:rPr>
                <w:rFonts w:hint="eastAsia" w:ascii="宋体" w:hAnsi="宋体" w:cs="宋体"/>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5470" w:type="dxa"/>
            <w:vAlign w:val="center"/>
            <w:textDirection w:val="lrTb"/>
            <w:noWrap w:val="false"/>
          </w:tcPr>
          <w:p>
            <w:pPr>
              <w:ind w:firstLine="420"/>
              <w:jc w:val="left"/>
              <w:rPr>
                <w:rFonts w:hint="eastAsia" w:ascii="宋体" w:hAnsi="宋体" w:cs="宋体" w:eastAsiaTheme="minorEastAsia"/>
                <w:lang w:eastAsia="zh-CN"/>
              </w:rPr>
            </w:pPr>
            <w:r>
              <w:rPr>
                <w:rFonts w:hint="eastAsia" w:ascii="宋体" w:hAnsi="宋体" w:cs="宋体"/>
              </w:rPr>
              <w:t xml:space="preserve">根据（1）供应商针对本项目的</w:t>
            </w:r>
            <w:r>
              <w:rPr>
                <w:rFonts w:hint="eastAsia" w:ascii="宋体" w:hAnsi="宋体" w:cs="宋体"/>
                <w:lang w:val="en-US" w:eastAsia="zh-CN"/>
              </w:rPr>
              <w:t xml:space="preserve">进度实施</w:t>
            </w:r>
            <w:r>
              <w:rPr>
                <w:rFonts w:hint="eastAsia" w:ascii="宋体" w:hAnsi="宋体" w:cs="宋体"/>
              </w:rPr>
              <w:t xml:space="preserve">方案（包括</w:t>
            </w:r>
            <w:r>
              <w:rPr>
                <w:rFonts w:hint="eastAsia" w:ascii="宋体" w:hAnsi="宋体" w:cs="宋体"/>
                <w:lang w:val="en-US" w:eastAsia="zh-CN"/>
              </w:rPr>
              <w:t xml:space="preserve">项目企业制度、自控体系</w:t>
            </w:r>
            <w:r>
              <w:rPr>
                <w:rFonts w:hint="eastAsia" w:ascii="宋体" w:hAnsi="宋体" w:cs="宋体"/>
              </w:rPr>
              <w:t xml:space="preserve">等）。（2）供应商针对本项目</w:t>
            </w:r>
            <w:r>
              <w:rPr>
                <w:rFonts w:hint="eastAsia" w:ascii="宋体" w:hAnsi="宋体" w:cs="宋体"/>
                <w:lang w:val="en-US" w:eastAsia="zh-CN"/>
              </w:rPr>
              <w:t xml:space="preserve">主要工作流程的质量保证及合理化建议等内容进行评审：</w:t>
            </w:r>
            <w:r/>
          </w:p>
          <w:p>
            <w:pPr>
              <w:ind w:firstLine="420"/>
              <w:jc w:val="left"/>
              <w:rPr>
                <w:rFonts w:hint="eastAsia" w:ascii="宋体" w:hAnsi="宋体" w:cs="宋体"/>
              </w:rPr>
            </w:pPr>
            <w:r>
              <w:rPr>
                <w:rFonts w:hint="eastAsia" w:ascii="宋体" w:hAnsi="宋体" w:cs="宋体"/>
              </w:rPr>
              <w:t xml:space="preserve">满足以上</w:t>
            </w:r>
            <w:r>
              <w:rPr>
                <w:rFonts w:hint="eastAsia" w:ascii="宋体" w:hAnsi="宋体" w:cs="宋体"/>
                <w:lang w:val="en-US" w:eastAsia="zh-CN"/>
              </w:rPr>
              <w:t xml:space="preserve">两</w:t>
            </w:r>
            <w:r>
              <w:rPr>
                <w:rFonts w:hint="eastAsia" w:ascii="宋体" w:hAnsi="宋体" w:cs="宋体"/>
              </w:rPr>
              <w:t xml:space="preserve">项要求最多得</w:t>
            </w:r>
            <w:r>
              <w:rPr>
                <w:rFonts w:hint="eastAsia" w:ascii="宋体" w:hAnsi="宋体" w:cs="宋体"/>
                <w:lang w:val="en-US" w:eastAsia="zh-CN"/>
              </w:rPr>
              <w:t xml:space="preserve">10</w:t>
            </w:r>
            <w:r>
              <w:rPr>
                <w:rFonts w:hint="eastAsia" w:ascii="宋体" w:hAnsi="宋体" w:cs="宋体"/>
              </w:rPr>
              <w:t xml:space="preserve">分；满足任意一项最多得5分；其余情况不得分。</w:t>
            </w:r>
            <w:r/>
          </w:p>
          <w:p>
            <w:pPr>
              <w:ind w:firstLine="420"/>
              <w:jc w:val="left"/>
              <w:rPr>
                <w:rFonts w:hint="eastAsia" w:ascii="宋体" w:hAnsi="宋体" w:cs="宋体"/>
              </w:rPr>
            </w:pPr>
            <w:r>
              <w:rPr>
                <w:rFonts w:hint="eastAsia" w:ascii="宋体" w:hAnsi="宋体" w:cs="宋体"/>
              </w:rPr>
              <w:t xml:space="preserve">注：专家根据各供应商的具体响应内容按照以下量化的评审因素指标对各项要求进行满足性判断：</w:t>
            </w:r>
            <w:r/>
          </w:p>
          <w:p>
            <w:pPr>
              <w:ind w:firstLine="420"/>
              <w:jc w:val="left"/>
              <w:rPr>
                <w:rFonts w:hint="eastAsia" w:ascii="宋体" w:hAnsi="宋体" w:cs="宋体"/>
              </w:rPr>
            </w:pPr>
            <w:r>
              <w:rPr>
                <w:rFonts w:hint="eastAsia" w:ascii="宋体" w:hAnsi="宋体" w:cs="宋体"/>
              </w:rPr>
              <w:t xml:space="preserve">①方案符合要求，内容全面、针对性强的得5分；</w:t>
            </w:r>
            <w:r/>
          </w:p>
          <w:p>
            <w:pPr>
              <w:ind w:firstLine="420"/>
              <w:jc w:val="left"/>
              <w:rPr>
                <w:rFonts w:hint="eastAsia" w:ascii="宋体" w:hAnsi="宋体" w:cs="宋体"/>
              </w:rPr>
            </w:pPr>
            <w:r>
              <w:rPr>
                <w:rFonts w:hint="eastAsia" w:ascii="宋体" w:hAnsi="宋体" w:cs="宋体"/>
              </w:rPr>
              <w:t xml:space="preserve">②方案基本符合要求的得3分；</w:t>
            </w:r>
            <w:r/>
          </w:p>
          <w:p>
            <w:pPr>
              <w:ind w:firstLine="420"/>
              <w:jc w:val="left"/>
              <w:rPr>
                <w:rFonts w:hint="eastAsia" w:ascii="宋体" w:hAnsi="宋体" w:cs="宋体"/>
              </w:rPr>
            </w:pPr>
            <w:r>
              <w:rPr>
                <w:rFonts w:hint="eastAsia" w:ascii="宋体" w:hAnsi="宋体" w:cs="宋体"/>
              </w:rPr>
              <w:t xml:space="preserve">③方案内容有但不全面、不完整、无针对性的1分；</w:t>
            </w:r>
            <w:r/>
          </w:p>
          <w:p>
            <w:pPr>
              <w:ind w:firstLine="420"/>
              <w:jc w:val="left"/>
              <w:rPr>
                <w:rFonts w:ascii="宋体" w:hAnsi="宋体" w:cs="宋体"/>
              </w:rPr>
            </w:pPr>
            <w:r>
              <w:rPr>
                <w:rFonts w:hint="eastAsia" w:ascii="宋体" w:hAnsi="宋体" w:cs="宋体"/>
              </w:rPr>
              <w:t xml:space="preserve">④未提供内容的不得分。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587"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0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rPr>
                <w:rFonts w:ascii="宋体" w:hAnsi="宋体" w:cs="宋体"/>
              </w:rPr>
            </w:pPr>
            <w:r>
              <w:rPr>
                <w:rFonts w:hint="eastAsia" w:ascii="宋体" w:hAnsi="宋体" w:cs="宋体"/>
              </w:rPr>
              <w:t xml:space="preserve">售后服务</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eastAsiaTheme="minorEastAsia"/>
                <w:lang w:val="en-US" w:eastAsia="zh-CN"/>
              </w:rPr>
            </w:pPr>
            <w:r>
              <w:rPr>
                <w:rFonts w:hint="eastAsia" w:ascii="宋体" w:hAnsi="宋体" w:cs="宋体"/>
                <w:lang w:val="en-US" w:eastAsia="zh-CN"/>
              </w:rPr>
              <w:t xml:space="preserve">5</w:t>
            </w:r>
            <w:r/>
          </w:p>
        </w:tc>
        <w:tc>
          <w:tcPr>
            <w:tcBorders>
              <w:top w:val="single" w:color="auto" w:sz="4" w:space="0"/>
              <w:left w:val="single" w:color="auto" w:sz="4" w:space="0"/>
              <w:bottom w:val="single" w:color="auto" w:sz="4" w:space="0"/>
              <w:right w:val="single" w:color="auto" w:sz="4" w:space="0"/>
            </w:tcBorders>
            <w:tcW w:w="5470" w:type="dxa"/>
            <w:vAlign w:val="center"/>
            <w:textDirection w:val="lrTb"/>
            <w:noWrap w:val="false"/>
          </w:tcPr>
          <w:p>
            <w:pPr>
              <w:ind w:firstLine="420"/>
              <w:jc w:val="left"/>
              <w:rPr>
                <w:rFonts w:hint="default" w:ascii="宋体" w:hAnsi="宋体" w:cs="宋体" w:eastAsiaTheme="minorEastAsia"/>
                <w:lang w:val="en-US" w:eastAsia="zh-CN"/>
              </w:rPr>
            </w:pPr>
            <w:r>
              <w:rPr>
                <w:rFonts w:hint="eastAsia" w:ascii="宋体" w:hAnsi="宋体" w:cs="宋体"/>
              </w:rPr>
              <w:t xml:space="preserve">根据供应商针对本项目的</w:t>
            </w:r>
            <w:r>
              <w:rPr>
                <w:rFonts w:hint="eastAsia" w:ascii="宋体" w:hAnsi="宋体" w:cs="宋体"/>
                <w:lang w:val="en-US" w:eastAsia="zh-CN"/>
              </w:rPr>
              <w:t xml:space="preserve">服务响应时间、服务措施、专业售后服务人员</w:t>
            </w:r>
            <w:r>
              <w:rPr>
                <w:rFonts w:hint="eastAsia" w:ascii="宋体" w:hAnsi="宋体" w:cs="宋体"/>
              </w:rPr>
              <w:t xml:space="preserve">等</w:t>
            </w:r>
            <w:r>
              <w:rPr>
                <w:rFonts w:hint="eastAsia" w:ascii="宋体" w:hAnsi="宋体" w:cs="宋体"/>
                <w:lang w:val="en-US" w:eastAsia="zh-CN"/>
              </w:rPr>
              <w:t xml:space="preserve">内容进行评审：</w:t>
            </w:r>
            <w:r/>
          </w:p>
          <w:p>
            <w:pPr>
              <w:ind w:firstLine="420"/>
              <w:jc w:val="left"/>
              <w:rPr>
                <w:rFonts w:hint="eastAsia" w:ascii="宋体" w:hAnsi="宋体" w:cs="宋体"/>
              </w:rPr>
            </w:pPr>
            <w:r>
              <w:rPr>
                <w:rFonts w:hint="eastAsia" w:ascii="宋体" w:hAnsi="宋体" w:cs="宋体"/>
              </w:rPr>
              <w:t xml:space="preserve">注：专家根据各供应商的具体响应内容按照以下量化的评审因素指标对各项要求进行满足性判断：</w:t>
            </w:r>
            <w:r/>
          </w:p>
          <w:p>
            <w:pPr>
              <w:ind w:firstLine="420"/>
              <w:jc w:val="left"/>
              <w:rPr>
                <w:rFonts w:hint="eastAsia" w:ascii="宋体" w:hAnsi="宋体" w:cs="宋体"/>
              </w:rPr>
            </w:pPr>
            <w:r>
              <w:rPr>
                <w:rFonts w:hint="eastAsia" w:ascii="宋体" w:hAnsi="宋体" w:cs="宋体"/>
              </w:rPr>
              <w:t xml:space="preserve">①方案符合要求，内容全面、针对性强的得5分；</w:t>
            </w:r>
            <w:r/>
          </w:p>
          <w:p>
            <w:pPr>
              <w:ind w:firstLine="420"/>
              <w:jc w:val="left"/>
              <w:rPr>
                <w:rFonts w:hint="eastAsia" w:ascii="宋体" w:hAnsi="宋体" w:cs="宋体"/>
              </w:rPr>
            </w:pPr>
            <w:r>
              <w:rPr>
                <w:rFonts w:hint="eastAsia" w:ascii="宋体" w:hAnsi="宋体" w:cs="宋体"/>
              </w:rPr>
              <w:t xml:space="preserve">②方案基本符合要求的得3分；</w:t>
            </w:r>
            <w:r/>
          </w:p>
          <w:p>
            <w:pPr>
              <w:ind w:firstLine="420"/>
              <w:jc w:val="left"/>
              <w:rPr>
                <w:rFonts w:hint="eastAsia" w:ascii="宋体" w:hAnsi="宋体" w:cs="宋体"/>
              </w:rPr>
            </w:pPr>
            <w:r>
              <w:rPr>
                <w:rFonts w:hint="eastAsia" w:ascii="宋体" w:hAnsi="宋体" w:cs="宋体"/>
              </w:rPr>
              <w:t xml:space="preserve">③方案内容有但不全面、不完整、无针对性的1分；</w:t>
            </w:r>
            <w:r/>
          </w:p>
          <w:p>
            <w:pPr>
              <w:ind w:firstLine="420"/>
              <w:jc w:val="left"/>
              <w:rPr>
                <w:rFonts w:ascii="宋体" w:hAnsi="宋体" w:cs="宋体"/>
              </w:rPr>
            </w:pPr>
            <w:r>
              <w:rPr>
                <w:rFonts w:hint="eastAsia" w:ascii="宋体" w:hAnsi="宋体" w:cs="宋体"/>
              </w:rPr>
              <w:t xml:space="preserve">④未提供内容的不得分。</w:t>
            </w:r>
            <w:r/>
          </w:p>
        </w:tc>
      </w:tr>
      <w:tr>
        <w:trPr>
          <w:jc w:val="center"/>
          <w:trHeight w:val="763"/>
        </w:trPr>
        <w:tc>
          <w:tcPr>
            <w:tcBorders>
              <w:top w:val="single" w:color="auto" w:sz="4" w:space="0"/>
              <w:left w:val="single" w:color="auto" w:sz="4" w:space="0"/>
              <w:right w:val="single" w:color="auto" w:sz="4" w:space="0"/>
            </w:tcBorders>
            <w:tcW w:w="587" w:type="dxa"/>
            <w:vAlign w:val="center"/>
            <w:vMerge w:val="restart"/>
            <w:textDirection w:val="lrTb"/>
            <w:noWrap w:val="false"/>
          </w:tcPr>
          <w:p>
            <w:pPr>
              <w:jc w:val="center"/>
              <w:rPr>
                <w:rFonts w:ascii="宋体" w:hAnsi="宋体" w:cs="宋体"/>
              </w:rPr>
            </w:pPr>
            <w:r>
              <w:rPr>
                <w:rFonts w:hint="eastAsia" w:ascii="宋体" w:hAnsi="宋体" w:cs="宋体"/>
              </w:rPr>
              <w:t xml:space="preserve">三</w:t>
            </w:r>
            <w:r/>
          </w:p>
        </w:tc>
        <w:tc>
          <w:tcPr>
            <w:tcBorders>
              <w:top w:val="single" w:color="auto" w:sz="4" w:space="0"/>
              <w:left w:val="single" w:color="auto" w:sz="4" w:space="0"/>
              <w:right w:val="single" w:color="auto" w:sz="4" w:space="0"/>
            </w:tcBorders>
            <w:tcW w:w="1108" w:type="dxa"/>
            <w:vAlign w:val="center"/>
            <w:vMerge w:val="restart"/>
            <w:textDirection w:val="lrTb"/>
            <w:noWrap w:val="false"/>
          </w:tcPr>
          <w:p>
            <w:pPr>
              <w:jc w:val="center"/>
              <w:rPr>
                <w:rFonts w:ascii="宋体" w:hAnsi="宋体" w:cs="宋体"/>
              </w:rPr>
            </w:pPr>
            <w:r>
              <w:rPr>
                <w:rFonts w:hint="eastAsia" w:ascii="宋体" w:hAnsi="宋体" w:cs="宋体"/>
              </w:rPr>
              <w:t xml:space="preserve">商务部分</w:t>
            </w:r>
            <w:r/>
          </w:p>
        </w:tc>
        <w:tc>
          <w:tcPr>
            <w:shd w:val="clear" w:color="auto" w:fill="auto"/>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rPr>
                <w:rFonts w:hint="default" w:ascii="宋体" w:hAnsi="宋体" w:cs="宋体" w:eastAsiaTheme="minorEastAsia"/>
                <w:lang w:val="en-US" w:eastAsia="zh-CN"/>
              </w:rPr>
            </w:pPr>
            <w:r>
              <w:rPr>
                <w:rFonts w:hint="eastAsia" w:ascii="宋体" w:hAnsi="宋体" w:cs="宋体"/>
                <w:lang w:val="en-US" w:eastAsia="zh-CN"/>
              </w:rPr>
              <w:t xml:space="preserve">团队人员</w:t>
            </w:r>
            <w:r/>
          </w:p>
        </w:tc>
        <w:tc>
          <w:tcPr>
            <w:shd w:val="clear" w:color="auto" w:fill="auto"/>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rPr>
                <w:rFonts w:hint="default" w:ascii="宋体" w:hAnsi="宋体" w:cs="宋体" w:eastAsiaTheme="minorEastAsia"/>
                <w:lang w:val="en-US" w:eastAsia="zh-CN"/>
              </w:rPr>
            </w:pPr>
            <w:r>
              <w:rPr>
                <w:rFonts w:hint="eastAsia" w:ascii="宋体" w:hAnsi="宋体" w:cs="宋体"/>
                <w:lang w:val="en-US" w:eastAsia="zh-CN"/>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5470" w:type="dxa"/>
            <w:vAlign w:val="center"/>
            <w:textDirection w:val="lrTb"/>
            <w:noWrap w:val="false"/>
          </w:tcPr>
          <w:p>
            <w:pPr>
              <w:ind w:firstLine="420"/>
              <w:rPr>
                <w:rFonts w:hint="eastAsia" w:ascii="宋体" w:hAnsi="宋体" w:cs="宋体"/>
              </w:rPr>
            </w:pPr>
            <w:r>
              <w:rPr>
                <w:rFonts w:hint="eastAsia" w:ascii="宋体" w:hAnsi="宋体" w:cs="宋体"/>
              </w:rPr>
              <w:t xml:space="preserve">（1）项目负责人：具有土地或城乡规划（城市规划）高级及以上技术职称得4分；</w:t>
            </w:r>
            <w:r/>
          </w:p>
          <w:p>
            <w:pPr>
              <w:ind w:firstLine="420"/>
              <w:rPr>
                <w:rFonts w:hint="eastAsia" w:ascii="宋体" w:hAnsi="宋体" w:cs="宋体"/>
              </w:rPr>
            </w:pPr>
            <w:r>
              <w:rPr>
                <w:rFonts w:hint="eastAsia" w:ascii="宋体" w:hAnsi="宋体" w:cs="宋体"/>
              </w:rPr>
              <w:t xml:space="preserve">（2）技术负责人：具有土地或城乡规划（城市规划）高级及以上技术职称的得3分；</w:t>
            </w:r>
            <w:r/>
          </w:p>
          <w:p>
            <w:pPr>
              <w:ind w:firstLine="420"/>
              <w:rPr>
                <w:rFonts w:hint="eastAsia" w:ascii="宋体" w:hAnsi="宋体" w:cs="宋体"/>
              </w:rPr>
            </w:pPr>
            <w:r>
              <w:rPr>
                <w:rFonts w:hint="eastAsia" w:ascii="宋体" w:hAnsi="宋体" w:cs="宋体"/>
              </w:rPr>
              <w:t xml:space="preserve">（3）安全负责人</w:t>
            </w:r>
            <w:r>
              <w:rPr>
                <w:rFonts w:hint="eastAsia" w:ascii="宋体" w:hAnsi="宋体" w:cs="宋体"/>
                <w:lang w:eastAsia="zh-CN"/>
              </w:rPr>
              <w:t xml:space="preserve">：</w:t>
            </w:r>
            <w:r>
              <w:rPr>
                <w:rFonts w:hint="eastAsia" w:ascii="宋体" w:hAnsi="宋体" w:cs="宋体"/>
              </w:rPr>
              <w:t xml:space="preserve">具有土地或城乡规划（城市规划）中级及以上技术职称得2分。</w:t>
            </w:r>
            <w:r/>
          </w:p>
          <w:p>
            <w:pPr>
              <w:ind w:firstLine="420"/>
              <w:rPr>
                <w:rFonts w:hint="eastAsia" w:ascii="宋体" w:hAnsi="宋体" w:cs="宋体"/>
              </w:rPr>
            </w:pPr>
            <w:r>
              <w:rPr>
                <w:rFonts w:hint="eastAsia" w:ascii="宋体" w:hAnsi="宋体" w:cs="宋体"/>
              </w:rPr>
              <w:t xml:space="preserve">（4）拟投入本项目团队人员：</w:t>
            </w:r>
            <w:r/>
          </w:p>
          <w:p>
            <w:pPr>
              <w:ind w:firstLine="420"/>
              <w:rPr>
                <w:rFonts w:hint="eastAsia" w:ascii="宋体" w:hAnsi="宋体" w:cs="宋体"/>
              </w:rPr>
            </w:pPr>
            <w:r>
              <w:rPr>
                <w:rFonts w:hint="eastAsia" w:ascii="宋体" w:hAnsi="宋体" w:cs="宋体"/>
              </w:rPr>
              <w:t xml:space="preserve">①具有土地、国土空间规划、城乡规划或测量测绘类中级及以上职称的得1分，最高得5分；</w:t>
            </w:r>
            <w:r/>
          </w:p>
          <w:p>
            <w:pPr>
              <w:ind w:firstLine="420"/>
              <w:rPr>
                <w:rFonts w:hint="eastAsia" w:ascii="宋体" w:hAnsi="宋体" w:cs="宋体"/>
              </w:rPr>
            </w:pPr>
            <w:r>
              <w:rPr>
                <w:rFonts w:hint="eastAsia" w:ascii="宋体" w:hAnsi="宋体" w:cs="宋体"/>
              </w:rPr>
              <w:t xml:space="preserve">②具有注册城乡规划师证的每人得1分，最高得2分。</w:t>
            </w:r>
            <w:r/>
          </w:p>
          <w:p>
            <w:pPr>
              <w:ind w:firstLine="420"/>
              <w:rPr>
                <w:rFonts w:ascii="宋体" w:hAnsi="宋体" w:cs="宋体"/>
              </w:rPr>
            </w:pPr>
            <w:r>
              <w:rPr>
                <w:rFonts w:hint="eastAsia" w:ascii="宋体" w:hAnsi="宋体" w:cs="宋体"/>
              </w:rPr>
              <w:t xml:space="preserve">注：以上人员不得重复，如有重复该人员不计分。</w:t>
            </w:r>
            <w:r>
              <w:rPr>
                <w:rFonts w:hint="eastAsia" w:ascii="宋体" w:hAnsi="宋体" w:cs="宋体"/>
                <w:lang w:val="en-US" w:eastAsia="zh-CN"/>
              </w:rPr>
              <w:t xml:space="preserve">响应文件中需</w:t>
            </w:r>
            <w:r>
              <w:rPr>
                <w:rFonts w:hint="eastAsia" w:ascii="宋体" w:hAnsi="宋体" w:cs="宋体"/>
              </w:rPr>
              <w:t xml:space="preserve">提供相关</w:t>
            </w:r>
            <w:r>
              <w:rPr>
                <w:rFonts w:hint="eastAsia" w:ascii="宋体" w:hAnsi="宋体" w:cs="宋体"/>
                <w:lang w:val="en-US" w:eastAsia="zh-CN"/>
              </w:rPr>
              <w:t xml:space="preserve">人员</w:t>
            </w:r>
            <w:r>
              <w:rPr>
                <w:rFonts w:hint="eastAsia" w:ascii="宋体" w:hAnsi="宋体" w:cs="宋体"/>
              </w:rPr>
              <w:t xml:space="preserve">证书和供应商为其缴纳的近3个月内其中1个月</w:t>
            </w:r>
            <w:r>
              <w:rPr>
                <w:rFonts w:hint="eastAsia" w:ascii="宋体" w:hAnsi="宋体" w:cs="宋体"/>
                <w:lang w:eastAsia="zh-CN"/>
              </w:rPr>
              <w:t xml:space="preserve">的</w:t>
            </w:r>
            <w:r>
              <w:rPr>
                <w:rFonts w:hint="eastAsia" w:ascii="宋体" w:hAnsi="宋体" w:cs="宋体"/>
              </w:rPr>
              <w:t xml:space="preserve">社保缴纳证明扫描件，未提供</w:t>
            </w:r>
            <w:r>
              <w:rPr>
                <w:rFonts w:hint="eastAsia" w:ascii="宋体" w:hAnsi="宋体" w:cs="宋体"/>
                <w:lang w:val="en-US" w:eastAsia="zh-CN"/>
              </w:rPr>
              <w:t xml:space="preserve">或提供不全的</w:t>
            </w:r>
            <w:r>
              <w:rPr>
                <w:rFonts w:hint="eastAsia" w:ascii="宋体" w:hAnsi="宋体" w:cs="宋体"/>
              </w:rPr>
              <w:t xml:space="preserve">不得分。</w:t>
            </w:r>
            <w:r/>
          </w:p>
        </w:tc>
      </w:tr>
      <w:tr>
        <w:trPr>
          <w:jc w:val="center"/>
          <w:trHeight w:val="3940"/>
        </w:trPr>
        <w:tc>
          <w:tcPr>
            <w:tcBorders>
              <w:left w:val="single" w:color="auto" w:sz="4" w:space="0"/>
              <w:right w:val="single" w:color="auto" w:sz="4" w:space="0"/>
            </w:tcBorders>
            <w:tcW w:w="587"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auto" w:sz="4" w:space="0"/>
              <w:right w:val="single" w:color="auto" w:sz="4" w:space="0"/>
            </w:tcBorders>
            <w:tcW w:w="11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auto" w:sz="4" w:space="0"/>
              <w:left w:val="single" w:color="auto" w:sz="4" w:space="0"/>
              <w:right w:val="single" w:color="auto" w:sz="4" w:space="0"/>
            </w:tcBorders>
            <w:tcW w:w="1415" w:type="dxa"/>
            <w:vAlign w:val="center"/>
            <w:textDirection w:val="lrTb"/>
            <w:noWrap w:val="false"/>
          </w:tcPr>
          <w:p>
            <w:pPr>
              <w:jc w:val="center"/>
              <w:rPr>
                <w:rFonts w:hint="default" w:ascii="宋体" w:hAnsi="宋体" w:cs="宋体" w:eastAsiaTheme="minorEastAsia"/>
                <w:lang w:val="en-US" w:eastAsia="zh-CN"/>
              </w:rPr>
            </w:pPr>
            <w:r>
              <w:rPr>
                <w:rFonts w:hint="eastAsia" w:ascii="宋体" w:hAnsi="宋体" w:cs="宋体"/>
                <w:lang w:val="en-US" w:eastAsia="zh-CN"/>
              </w:rPr>
              <w:t xml:space="preserve">企业实力</w:t>
            </w:r>
            <w:r/>
          </w:p>
        </w:tc>
        <w:tc>
          <w:tcPr>
            <w:shd w:val="clear" w:color="auto" w:fill="auto"/>
            <w:tcBorders>
              <w:top w:val="single" w:color="auto" w:sz="4" w:space="0"/>
              <w:left w:val="single" w:color="auto" w:sz="4" w:space="0"/>
              <w:right w:val="single" w:color="auto" w:sz="4" w:space="0"/>
            </w:tcBorders>
            <w:tcW w:w="869" w:type="dxa"/>
            <w:vAlign w:val="center"/>
            <w:textDirection w:val="lrTb"/>
            <w:noWrap w:val="false"/>
          </w:tcPr>
          <w:p>
            <w:pPr>
              <w:jc w:val="center"/>
              <w:rPr>
                <w:rFonts w:hint="eastAsia" w:ascii="宋体" w:hAnsi="宋体" w:cs="宋体" w:eastAsiaTheme="minorEastAsia"/>
                <w:highlight w:val="none"/>
                <w:lang w:val="en-US" w:eastAsia="zh-CN"/>
              </w:rPr>
            </w:pPr>
            <w:r>
              <w:rPr>
                <w:rFonts w:hint="eastAsia" w:ascii="宋体" w:hAnsi="宋体" w:cs="宋体"/>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5470" w:type="dxa"/>
            <w:vAlign w:val="center"/>
            <w:textDirection w:val="lrTb"/>
            <w:noWrap w:val="false"/>
          </w:tcPr>
          <w:p>
            <w:pPr>
              <w:pStyle w:val="657"/>
              <w:spacing w:after="0" w:line="360" w:lineRule="exact"/>
              <w:rPr>
                <w:rFonts w:hint="eastAsia" w:ascii="宋体" w:hAnsi="宋体" w:cs="宋体" w:eastAsiaTheme="minorEastAsia"/>
                <w:b w:val="0"/>
                <w:bCs w:val="0"/>
                <w:color w:val="auto"/>
                <w:sz w:val="21"/>
                <w:szCs w:val="24"/>
                <w:highlight w:val="none"/>
                <w:lang w:val="en-US" w:eastAsia="zh-CN" w:bidi="ar-SA"/>
              </w:rPr>
            </w:pPr>
            <w:r>
              <w:rPr>
                <w:rFonts w:hint="eastAsia" w:ascii="宋体" w:hAnsi="宋体" w:cs="宋体" w:eastAsiaTheme="minorEastAsia"/>
                <w:b w:val="0"/>
                <w:bCs w:val="0"/>
                <w:color w:val="auto"/>
                <w:sz w:val="21"/>
                <w:szCs w:val="24"/>
                <w:highlight w:val="none"/>
                <w:lang w:val="en-US" w:eastAsia="zh-CN" w:bidi="ar-SA"/>
              </w:rPr>
              <w:t xml:space="preserve">（1）供应商具有有效期内的质量管理体系认证、环境管理体系认证、职业健康安全管理体系认证的，每个得1分，最高得3分。</w:t>
            </w:r>
            <w:r/>
          </w:p>
          <w:p>
            <w:pPr>
              <w:pStyle w:val="657"/>
              <w:ind w:firstLine="482"/>
              <w:spacing w:after="0" w:line="360" w:lineRule="exact"/>
              <w:rPr>
                <w:rFonts w:hint="eastAsia" w:ascii="宋体" w:hAnsi="宋体" w:cs="宋体" w:eastAsiaTheme="minorEastAsia"/>
                <w:b w:val="0"/>
                <w:bCs w:val="0"/>
                <w:color w:val="auto"/>
                <w:sz w:val="21"/>
                <w:szCs w:val="24"/>
                <w:highlight w:val="none"/>
                <w:lang w:val="en-US" w:eastAsia="zh-CN" w:bidi="ar-SA"/>
              </w:rPr>
            </w:pPr>
            <w:r>
              <w:rPr>
                <w:rFonts w:hint="eastAsia" w:ascii="宋体" w:hAnsi="宋体" w:cs="宋体" w:eastAsiaTheme="minorEastAsia"/>
                <w:b w:val="0"/>
                <w:bCs w:val="0"/>
                <w:color w:val="auto"/>
                <w:sz w:val="21"/>
                <w:szCs w:val="24"/>
                <w:highlight w:val="none"/>
                <w:lang w:val="en-US" w:eastAsia="zh-CN" w:bidi="ar-SA"/>
              </w:rPr>
              <w:t xml:space="preserve">注：响应文件中需</w:t>
            </w:r>
            <w:r>
              <w:rPr>
                <w:rFonts w:hint="eastAsia" w:ascii="宋体" w:hAnsi="宋体" w:cs="宋体" w:eastAsiaTheme="minorEastAsia"/>
                <w:b w:val="0"/>
                <w:bCs w:val="0"/>
                <w:color w:val="auto"/>
                <w:sz w:val="21"/>
                <w:szCs w:val="24"/>
                <w:highlight w:val="none"/>
                <w:lang w:val="zh-CN" w:eastAsia="zh-CN" w:bidi="ar-SA"/>
              </w:rPr>
              <w:t xml:space="preserve">提供证书扫描件</w:t>
            </w:r>
            <w:r>
              <w:rPr>
                <w:rFonts w:hint="eastAsia" w:ascii="宋体" w:hAnsi="宋体" w:cs="宋体" w:eastAsiaTheme="minorEastAsia"/>
                <w:b w:val="0"/>
                <w:bCs w:val="0"/>
                <w:color w:val="auto"/>
                <w:sz w:val="21"/>
                <w:szCs w:val="24"/>
                <w:highlight w:val="none"/>
                <w:lang w:val="en-US" w:eastAsia="zh-CN" w:bidi="ar-SA"/>
              </w:rPr>
              <w:t xml:space="preserve">及</w:t>
            </w:r>
            <w:r>
              <w:rPr>
                <w:rFonts w:hint="eastAsia" w:ascii="宋体" w:hAnsi="宋体" w:cs="宋体" w:eastAsiaTheme="minorEastAsia"/>
                <w:b w:val="0"/>
                <w:bCs w:val="0"/>
                <w:color w:val="auto"/>
                <w:sz w:val="21"/>
                <w:szCs w:val="24"/>
                <w:highlight w:val="none"/>
                <w:lang w:val="zh-CN" w:eastAsia="zh-CN" w:bidi="ar-SA"/>
              </w:rPr>
              <w:t xml:space="preserve">中国国家认证认可监督管理委员会网站查询截图，</w:t>
            </w:r>
            <w:r>
              <w:rPr>
                <w:rFonts w:hint="eastAsia" w:ascii="宋体" w:hAnsi="宋体" w:cs="宋体" w:eastAsiaTheme="minorEastAsia"/>
                <w:b w:val="0"/>
                <w:bCs w:val="0"/>
                <w:color w:val="auto"/>
                <w:sz w:val="21"/>
                <w:szCs w:val="24"/>
                <w:highlight w:val="none"/>
                <w:lang w:val="en-US" w:eastAsia="zh-CN" w:bidi="ar-SA"/>
              </w:rPr>
              <w:t xml:space="preserve">未提供或提供不全的不得分。</w:t>
            </w:r>
            <w:r/>
          </w:p>
          <w:p>
            <w:pPr>
              <w:pStyle w:val="657"/>
              <w:spacing w:after="0" w:line="360" w:lineRule="exact"/>
              <w:rPr>
                <w:rFonts w:hint="eastAsia" w:ascii="宋体" w:hAnsi="宋体" w:cs="宋体" w:eastAsiaTheme="minorEastAsia"/>
                <w:b w:val="0"/>
                <w:bCs w:val="0"/>
                <w:color w:val="auto"/>
                <w:sz w:val="21"/>
                <w:szCs w:val="24"/>
                <w:highlight w:val="none"/>
                <w:lang w:val="en-US" w:eastAsia="zh-CN" w:bidi="ar-SA"/>
              </w:rPr>
            </w:pPr>
            <w:r>
              <w:rPr>
                <w:rFonts w:hint="eastAsia" w:ascii="宋体" w:hAnsi="宋体" w:cs="宋体" w:eastAsiaTheme="minorEastAsia"/>
                <w:b w:val="0"/>
                <w:bCs w:val="0"/>
                <w:color w:val="auto"/>
                <w:sz w:val="21"/>
                <w:szCs w:val="24"/>
                <w:highlight w:val="none"/>
                <w:lang w:val="en-US" w:eastAsia="zh-CN" w:bidi="ar-SA"/>
              </w:rPr>
              <w:t xml:space="preserve">（2）供应商获得过相关主管政府部门颁发的“诚信单位”荣誉称号的得2分。</w:t>
            </w:r>
            <w:r/>
          </w:p>
          <w:p>
            <w:pPr>
              <w:pStyle w:val="657"/>
              <w:spacing w:after="0" w:line="360" w:lineRule="exact"/>
              <w:rPr>
                <w:rFonts w:hint="eastAsia" w:ascii="宋体" w:hAnsi="宋体" w:cs="宋体" w:eastAsiaTheme="minorEastAsia"/>
                <w:b w:val="0"/>
                <w:bCs w:val="0"/>
                <w:color w:val="auto"/>
                <w:sz w:val="21"/>
                <w:szCs w:val="24"/>
                <w:highlight w:val="none"/>
                <w:lang w:val="en-US" w:eastAsia="zh-CN" w:bidi="ar-SA"/>
              </w:rPr>
            </w:pPr>
            <w:r>
              <w:rPr>
                <w:rFonts w:hint="eastAsia" w:ascii="宋体" w:hAnsi="宋体" w:cs="宋体" w:eastAsiaTheme="minorEastAsia"/>
                <w:b w:val="0"/>
                <w:bCs w:val="0"/>
                <w:color w:val="auto"/>
                <w:sz w:val="21"/>
                <w:szCs w:val="24"/>
                <w:highlight w:val="none"/>
                <w:lang w:val="en-US" w:eastAsia="zh-CN" w:bidi="ar-SA"/>
              </w:rPr>
              <w:t xml:space="preserve">（3）供应商获得过相关主管政府部门或其备案的第三方信用服务机构出具的信用等级证书的得2分。</w:t>
            </w:r>
            <w:r/>
          </w:p>
          <w:p>
            <w:pPr>
              <w:pStyle w:val="657"/>
              <w:ind w:firstLine="482"/>
              <w:spacing w:after="0" w:line="360" w:lineRule="exact"/>
              <w:rPr>
                <w:rFonts w:hint="eastAsia" w:ascii="宋体" w:hAnsi="宋体" w:cs="宋体" w:eastAsiaTheme="minorEastAsia"/>
                <w:b w:val="0"/>
                <w:bCs w:val="0"/>
                <w:color w:val="auto"/>
                <w:sz w:val="21"/>
                <w:szCs w:val="24"/>
                <w:highlight w:val="none"/>
                <w:lang w:val="en-US" w:eastAsia="zh-CN" w:bidi="ar-SA"/>
              </w:rPr>
            </w:pPr>
            <w:r>
              <w:rPr>
                <w:rFonts w:hint="eastAsia" w:ascii="宋体" w:hAnsi="宋体" w:cs="宋体" w:eastAsiaTheme="minorEastAsia"/>
                <w:b w:val="0"/>
                <w:bCs w:val="0"/>
                <w:color w:val="auto"/>
                <w:sz w:val="21"/>
                <w:szCs w:val="24"/>
                <w:highlight w:val="none"/>
                <w:lang w:val="en-US" w:eastAsia="zh-CN" w:bidi="ar-SA"/>
              </w:rPr>
              <w:t xml:space="preserve">注：响应文件中需</w:t>
            </w:r>
            <w:r>
              <w:rPr>
                <w:rFonts w:hint="eastAsia" w:ascii="宋体" w:hAnsi="宋体" w:cs="宋体" w:eastAsiaTheme="minorEastAsia"/>
                <w:b w:val="0"/>
                <w:bCs w:val="0"/>
                <w:color w:val="auto"/>
                <w:sz w:val="21"/>
                <w:szCs w:val="24"/>
                <w:highlight w:val="none"/>
                <w:lang w:val="zh-CN" w:eastAsia="zh-CN" w:bidi="ar-SA"/>
              </w:rPr>
              <w:t xml:space="preserve">提供</w:t>
            </w:r>
            <w:r>
              <w:rPr>
                <w:rFonts w:hint="eastAsia" w:ascii="宋体" w:hAnsi="宋体" w:cs="宋体" w:eastAsiaTheme="minorEastAsia"/>
                <w:b w:val="0"/>
                <w:bCs w:val="0"/>
                <w:color w:val="auto"/>
                <w:sz w:val="21"/>
                <w:szCs w:val="24"/>
                <w:highlight w:val="none"/>
                <w:lang w:val="en-US" w:eastAsia="zh-CN" w:bidi="ar-SA"/>
              </w:rPr>
              <w:t xml:space="preserve">证书扫描件，未提供的不得分。</w:t>
            </w:r>
            <w:r/>
          </w:p>
        </w:tc>
      </w:tr>
      <w:tr>
        <w:trPr>
          <w:jc w:val="center"/>
          <w:trHeight w:val="90"/>
        </w:trPr>
        <w:tc>
          <w:tcPr>
            <w:tcBorders>
              <w:left w:val="single" w:color="auto" w:sz="4" w:space="0"/>
              <w:right w:val="single" w:color="auto" w:sz="4" w:space="0"/>
            </w:tcBorders>
            <w:tcW w:w="587"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auto" w:sz="4" w:space="0"/>
              <w:right w:val="single" w:color="auto" w:sz="4" w:space="0"/>
            </w:tcBorders>
            <w:tcW w:w="11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rPr>
                <w:rFonts w:ascii="宋体" w:hAnsi="宋体" w:cs="宋体"/>
              </w:rPr>
            </w:pPr>
            <w:r>
              <w:rPr>
                <w:rFonts w:hint="eastAsia" w:ascii="宋体" w:hAnsi="宋体" w:cs="宋体"/>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rPr>
                <w:rFonts w:hint="default" w:ascii="宋体" w:hAnsi="宋体" w:cs="宋体" w:eastAsiaTheme="minorEastAsia"/>
                <w:lang w:val="en-US" w:eastAsia="zh-CN"/>
              </w:rPr>
            </w:pPr>
            <w:r>
              <w:rPr>
                <w:rFonts w:hint="eastAsia" w:ascii="宋体" w:hAnsi="宋体" w:cs="宋体"/>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5470" w:type="dxa"/>
            <w:vAlign w:val="center"/>
            <w:textDirection w:val="lrTb"/>
            <w:noWrap w:val="false"/>
          </w:tcPr>
          <w:p>
            <w:pPr>
              <w:ind w:firstLine="420"/>
              <w:jc w:val="left"/>
              <w:rPr>
                <w:rFonts w:hint="eastAsia" w:ascii="宋体" w:hAnsi="宋体" w:cs="宋体"/>
              </w:rPr>
            </w:pPr>
            <w:r>
              <w:rPr>
                <w:rFonts w:hint="eastAsia" w:ascii="宋体" w:hAnsi="宋体" w:cs="宋体"/>
                <w:lang w:eastAsia="zh-CN"/>
              </w:rPr>
              <w:t xml:space="preserve">（</w:t>
            </w:r>
            <w:r>
              <w:rPr>
                <w:rFonts w:hint="eastAsia" w:ascii="宋体" w:hAnsi="宋体" w:cs="宋体"/>
                <w:lang w:val="en-US" w:eastAsia="zh-CN"/>
              </w:rPr>
              <w:t xml:space="preserve">1</w:t>
            </w:r>
            <w:r>
              <w:rPr>
                <w:rFonts w:hint="eastAsia" w:ascii="宋体" w:hAnsi="宋体" w:cs="宋体"/>
                <w:lang w:eastAsia="zh-CN"/>
              </w:rPr>
              <w:t xml:space="preserve">）</w:t>
            </w:r>
            <w:r>
              <w:rPr>
                <w:rFonts w:hint="eastAsia" w:ascii="宋体" w:hAnsi="宋体" w:cs="宋体"/>
              </w:rPr>
              <w:t xml:space="preserve">供应商承担过乱占耕地建房房屋整治相关项目业绩的，每个得2分，最高得4分。</w:t>
            </w:r>
            <w:r/>
          </w:p>
          <w:p>
            <w:pPr>
              <w:ind w:firstLine="420"/>
              <w:jc w:val="left"/>
              <w:rPr>
                <w:rFonts w:hint="eastAsia" w:ascii="宋体" w:hAnsi="宋体" w:cs="宋体"/>
              </w:rPr>
            </w:pPr>
            <w:r>
              <w:rPr>
                <w:rFonts w:hint="eastAsia" w:ascii="宋体" w:hAnsi="宋体" w:cs="宋体"/>
                <w:lang w:eastAsia="zh-CN"/>
              </w:rPr>
              <w:t xml:space="preserve">（</w:t>
            </w:r>
            <w:r>
              <w:rPr>
                <w:rFonts w:hint="eastAsia" w:ascii="宋体" w:hAnsi="宋体" w:cs="宋体"/>
                <w:lang w:val="en-US" w:eastAsia="zh-CN"/>
              </w:rPr>
              <w:t xml:space="preserve">2</w:t>
            </w:r>
            <w:r>
              <w:rPr>
                <w:rFonts w:hint="eastAsia" w:ascii="宋体" w:hAnsi="宋体" w:cs="宋体"/>
                <w:lang w:eastAsia="zh-CN"/>
              </w:rPr>
              <w:t xml:space="preserve">）</w:t>
            </w:r>
            <w:r>
              <w:rPr>
                <w:rFonts w:hint="eastAsia" w:ascii="宋体" w:hAnsi="宋体" w:cs="宋体"/>
              </w:rPr>
              <w:t xml:space="preserve">供应商承担过耕地进出平衡方案类似相关业绩的，每个得1分，最高得4分。</w:t>
            </w:r>
            <w:r/>
          </w:p>
          <w:p>
            <w:pPr>
              <w:ind w:firstLine="420"/>
              <w:jc w:val="left"/>
              <w:rPr>
                <w:rFonts w:hint="eastAsia" w:ascii="宋体" w:hAnsi="宋体" w:cs="宋体"/>
              </w:rPr>
            </w:pPr>
            <w:r>
              <w:rPr>
                <w:rFonts w:hint="eastAsia" w:ascii="宋体" w:hAnsi="宋体" w:cs="宋体"/>
                <w:lang w:eastAsia="zh-CN"/>
              </w:rPr>
              <w:t xml:space="preserve">（</w:t>
            </w:r>
            <w:r>
              <w:rPr>
                <w:rFonts w:hint="eastAsia" w:ascii="宋体" w:hAnsi="宋体" w:cs="宋体"/>
                <w:lang w:val="en-US" w:eastAsia="zh-CN"/>
              </w:rPr>
              <w:t xml:space="preserve">3</w:t>
            </w:r>
            <w:r>
              <w:rPr>
                <w:rFonts w:hint="eastAsia" w:ascii="宋体" w:hAnsi="宋体" w:cs="宋体"/>
                <w:lang w:eastAsia="zh-CN"/>
              </w:rPr>
              <w:t xml:space="preserve">）</w:t>
            </w:r>
            <w:r>
              <w:rPr>
                <w:rFonts w:hint="eastAsia" w:ascii="宋体" w:hAnsi="宋体" w:cs="宋体"/>
              </w:rPr>
              <w:t xml:space="preserve">供应商承担过第三次国土调查类似相关项目业绩的，每个得1分，最高得2分。</w:t>
            </w:r>
            <w:r/>
          </w:p>
          <w:p>
            <w:pPr>
              <w:ind w:firstLine="420"/>
              <w:jc w:val="left"/>
              <w:rPr>
                <w:rFonts w:hint="eastAsia" w:ascii="宋体" w:hAnsi="宋体" w:cs="宋体"/>
              </w:rPr>
            </w:pPr>
            <w:r>
              <w:rPr>
                <w:rFonts w:hint="eastAsia" w:ascii="宋体" w:hAnsi="宋体" w:cs="宋体"/>
                <w:lang w:eastAsia="zh-CN"/>
              </w:rPr>
              <w:t xml:space="preserve">（</w:t>
            </w:r>
            <w:r>
              <w:rPr>
                <w:rFonts w:hint="eastAsia" w:ascii="宋体" w:hAnsi="宋体" w:cs="宋体"/>
                <w:lang w:val="en-US" w:eastAsia="zh-CN"/>
              </w:rPr>
              <w:t xml:space="preserve">4</w:t>
            </w:r>
            <w:r>
              <w:rPr>
                <w:rFonts w:hint="eastAsia" w:ascii="宋体" w:hAnsi="宋体" w:cs="宋体"/>
                <w:lang w:eastAsia="zh-CN"/>
              </w:rPr>
              <w:t xml:space="preserve">）</w:t>
            </w:r>
            <w:r>
              <w:rPr>
                <w:rFonts w:hint="eastAsia" w:ascii="宋体" w:hAnsi="宋体" w:cs="宋体"/>
              </w:rPr>
              <w:t xml:space="preserve">供应商承担过设施农用地方案编制与报批类似相关业绩的，每个得1分，最高得2分。</w:t>
            </w:r>
            <w:r/>
          </w:p>
          <w:p>
            <w:pPr>
              <w:ind w:firstLine="420"/>
              <w:jc w:val="left"/>
              <w:rPr>
                <w:rFonts w:ascii="宋体" w:hAnsi="宋体" w:cs="宋体"/>
              </w:rPr>
            </w:pPr>
            <w:r>
              <w:rPr>
                <w:rFonts w:hint="eastAsia" w:ascii="宋体" w:hAnsi="宋体" w:cs="宋体"/>
              </w:rPr>
              <w:t xml:space="preserve">注：</w:t>
            </w:r>
            <w:r>
              <w:rPr>
                <w:rFonts w:hint="eastAsia" w:ascii="宋体" w:hAnsi="宋体" w:cs="宋体" w:eastAsiaTheme="minorEastAsia"/>
                <w:b w:val="0"/>
                <w:bCs w:val="0"/>
                <w:color w:val="auto"/>
                <w:sz w:val="21"/>
                <w:szCs w:val="24"/>
                <w:lang w:val="en-US" w:eastAsia="zh-CN" w:bidi="ar-SA"/>
              </w:rPr>
              <w:t xml:space="preserve">响应文件中需</w:t>
            </w:r>
            <w:r>
              <w:rPr>
                <w:rFonts w:hint="eastAsia" w:ascii="宋体" w:hAnsi="宋体" w:cs="宋体" w:eastAsiaTheme="minorEastAsia"/>
                <w:b w:val="0"/>
                <w:bCs w:val="0"/>
                <w:color w:val="auto"/>
                <w:sz w:val="21"/>
                <w:szCs w:val="24"/>
                <w:lang w:val="zh-CN" w:eastAsia="zh-CN" w:bidi="ar-SA"/>
              </w:rPr>
              <w:t xml:space="preserve">提供</w:t>
            </w:r>
            <w:r>
              <w:rPr>
                <w:rFonts w:hint="eastAsia" w:ascii="宋体" w:hAnsi="宋体" w:cs="宋体"/>
              </w:rPr>
              <w:t xml:space="preserve">符合要求的合同原件扫描件。未提供不得分。</w:t>
            </w:r>
            <w:r/>
          </w:p>
        </w:tc>
      </w:tr>
    </w:tbl>
    <w:p>
      <w:pPr>
        <w:ind w:firstLine="480"/>
        <w:spacing w:line="480" w:lineRule="exact"/>
        <w:rPr>
          <w:rFonts w:ascii="宋体" w:hAnsi="宋体"/>
          <w:sz w:val="24"/>
        </w:rPr>
      </w:pPr>
      <w:r>
        <w:rPr>
          <w:rFonts w:hint="eastAsia" w:ascii="宋体" w:hAnsi="宋体"/>
          <w:sz w:val="24"/>
        </w:rPr>
        <w:t xml:space="preserve">备注：1.供应商的最终得分为所有评委打分的平均值，计算结果保留至小数点后两位。</w:t>
      </w:r>
      <w:r/>
    </w:p>
    <w:p>
      <w:pPr>
        <w:ind w:firstLine="480"/>
        <w:spacing w:line="480" w:lineRule="exact"/>
      </w:pPr>
      <w:r>
        <w:rPr>
          <w:rFonts w:hint="eastAsia" w:ascii="宋体" w:hAnsi="宋体"/>
          <w:sz w:val="24"/>
        </w:rPr>
        <w:t xml:space="preserve">2.供应商必须保证全部投标资料的真实性，如有虚假或对招标文件所要求说明的情况故意隐瞒或虚报，视为不实质性响应文件，为无效投标，已成交的将取消成交资格，按“提供虚假材料谋取成交、成交”相关处理办法处理。</w:t>
      </w:r>
      <w:r>
        <w:t xml:space="preserve"> </w:t>
      </w:r>
      <w:r/>
    </w:p>
    <w:p>
      <w:pPr>
        <w:ind w:firstLine="420"/>
        <w:spacing w:line="480" w:lineRule="exact"/>
      </w:pPr>
      <w:r/>
      <w:r/>
    </w:p>
    <w:p>
      <w:pPr>
        <w:ind w:firstLine="420"/>
        <w:spacing w:line="480" w:lineRule="exact"/>
      </w:pPr>
      <w:r/>
      <w:r/>
    </w:p>
    <w:p>
      <w:pPr>
        <w:pStyle w:val="656"/>
        <w:jc w:val="center"/>
        <w:keepNext/>
        <w:spacing w:beforeAutospacing="0" w:afterAutospacing="0"/>
        <w:rPr>
          <w:rFonts w:ascii="黑体" w:hAnsi="宋体" w:eastAsia="黑体" w:cs="黑体"/>
          <w:sz w:val="44"/>
          <w:szCs w:val="44"/>
        </w:rPr>
      </w:pPr>
      <w:r>
        <w:rPr>
          <w:rFonts w:ascii="黑体" w:hAnsi="宋体" w:eastAsia="黑体" w:cs="黑体"/>
          <w:sz w:val="44"/>
          <w:szCs w:val="44"/>
        </w:rPr>
      </w:r>
      <w:r>
        <w:rPr>
          <w:rFonts w:ascii="黑体" w:hAnsi="宋体" w:eastAsia="黑体" w:cs="黑体"/>
          <w:sz w:val="44"/>
          <w:szCs w:val="44"/>
        </w:rPr>
      </w:r>
    </w:p>
    <w:p>
      <w:pPr>
        <w:pStyle w:val="656"/>
        <w:jc w:val="center"/>
        <w:keepNext/>
        <w:spacing w:beforeAutospacing="0" w:afterAutospacing="0"/>
        <w:rPr>
          <w:rFonts w:ascii="黑体" w:hAnsi="宋体" w:eastAsia="黑体" w:cs="黑体"/>
          <w:sz w:val="44"/>
          <w:szCs w:val="44"/>
        </w:rPr>
      </w:pPr>
      <w:r>
        <w:rPr>
          <w:rFonts w:ascii="黑体" w:hAnsi="宋体" w:eastAsia="黑体" w:cs="黑体"/>
          <w:sz w:val="44"/>
          <w:szCs w:val="44"/>
        </w:rPr>
      </w:r>
      <w:r>
        <w:rPr>
          <w:rFonts w:ascii="黑体" w:hAnsi="宋体" w:eastAsia="黑体" w:cs="黑体"/>
          <w:sz w:val="44"/>
          <w:szCs w:val="44"/>
        </w:rPr>
      </w:r>
    </w:p>
    <w:p>
      <w:pPr>
        <w:pStyle w:val="656"/>
        <w:jc w:val="center"/>
        <w:keepNext/>
        <w:spacing w:beforeAutospacing="0" w:afterAutospacing="0"/>
        <w:rPr>
          <w:rFonts w:ascii="黑体" w:hAnsi="宋体" w:eastAsia="黑体" w:cs="黑体"/>
          <w:sz w:val="44"/>
          <w:szCs w:val="44"/>
        </w:rPr>
      </w:pPr>
      <w:r>
        <w:rPr>
          <w:rFonts w:ascii="黑体" w:hAnsi="宋体" w:eastAsia="黑体" w:cs="黑体"/>
          <w:sz w:val="44"/>
          <w:szCs w:val="44"/>
        </w:rPr>
      </w:r>
      <w:r>
        <w:rPr>
          <w:rFonts w:ascii="黑体" w:hAnsi="宋体" w:eastAsia="黑体" w:cs="黑体"/>
          <w:sz w:val="44"/>
          <w:szCs w:val="44"/>
        </w:rPr>
      </w:r>
    </w:p>
    <w:p>
      <w:pPr>
        <w:pStyle w:val="656"/>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656"/>
        <w:jc w:val="center"/>
        <w:keepNext/>
        <w:spacing w:beforeAutospacing="0" w:afterAutospacing="0"/>
      </w:pPr>
      <w:r>
        <w:rPr>
          <w:rFonts w:hint="eastAsia" w:ascii="黑体" w:hAnsi="宋体" w:eastAsia="黑体" w:cs="黑体"/>
          <w:sz w:val="44"/>
          <w:szCs w:val="44"/>
        </w:rPr>
        <w:t xml:space="preserve">第六章  响应文件格式 </w:t>
      </w:r>
      <w:r/>
    </w:p>
    <w:p>
      <w:pPr>
        <w:pStyle w:val="656"/>
        <w:jc w:val="center"/>
        <w:spacing w:beforeAutospacing="0" w:afterAutospacing="0"/>
        <w:rPr>
          <w:rFonts w:ascii="宋体" w:hAnsi="宋体" w:eastAsia="宋体" w:cs="宋体"/>
          <w:b/>
          <w:sz w:val="72"/>
          <w:szCs w:val="72"/>
        </w:rPr>
      </w:pPr>
      <w:r/>
      <w:bookmarkStart w:id="162" w:name="_Toc49090576"/>
      <w:r/>
      <w:bookmarkEnd w:id="162"/>
      <w:r/>
      <w:bookmarkStart w:id="163" w:name="_Toc120614282"/>
      <w:r/>
      <w:bookmarkEnd w:id="163"/>
      <w:r/>
      <w:bookmarkStart w:id="164" w:name="_Toc26554094"/>
      <w:r/>
      <w:bookmarkStart w:id="165" w:name="_Hlt26671244"/>
      <w:r/>
      <w:bookmarkStart w:id="166" w:name="_Hlt26955039"/>
      <w:r/>
      <w:r/>
    </w:p>
    <w:p>
      <w:pPr>
        <w:pStyle w:val="656"/>
        <w:jc w:val="center"/>
        <w:spacing w:beforeAutospacing="0" w:afterAutospacing="0"/>
        <w:rPr>
          <w:rFonts w:ascii="宋体" w:hAnsi="宋体" w:eastAsia="宋体" w:cs="宋体"/>
          <w:b/>
          <w:sz w:val="72"/>
          <w:szCs w:val="72"/>
        </w:rPr>
      </w:pPr>
      <w:r>
        <w:rPr>
          <w:rFonts w:ascii="宋体" w:hAnsi="宋体" w:eastAsia="宋体" w:cs="宋体"/>
          <w:b/>
          <w:sz w:val="72"/>
          <w:szCs w:val="72"/>
        </w:rPr>
      </w:r>
      <w:r/>
    </w:p>
    <w:p>
      <w:pPr>
        <w:pStyle w:val="656"/>
        <w:jc w:val="center"/>
        <w:spacing w:beforeAutospacing="0" w:afterAutospacing="0"/>
      </w:pPr>
      <w:r>
        <w:rPr>
          <w:rFonts w:hint="eastAsia" w:ascii="宋体" w:hAnsi="宋体" w:eastAsia="宋体" w:cs="宋体"/>
          <w:b/>
          <w:sz w:val="72"/>
          <w:szCs w:val="72"/>
        </w:rPr>
        <w:t xml:space="preserve">响  应  文  件</w:t>
      </w:r>
      <w:r/>
    </w:p>
    <w:p>
      <w:pPr>
        <w:pStyle w:val="656"/>
        <w:jc w:val="center"/>
        <w:spacing w:beforeAutospacing="0" w:afterAutospacing="0"/>
      </w:pPr>
      <w:r>
        <w:t xml:space="preserve"> </w:t>
      </w:r>
      <w:r/>
    </w:p>
    <w:p>
      <w:pPr>
        <w:pStyle w:val="656"/>
        <w:jc w:val="center"/>
        <w:spacing w:beforeAutospacing="0" w:afterAutospacing="0"/>
      </w:pPr>
      <w:r>
        <w:t xml:space="preserve"> </w:t>
      </w:r>
      <w:r/>
    </w:p>
    <w:p>
      <w:pPr>
        <w:pStyle w:val="656"/>
        <w:jc w:val="center"/>
        <w:spacing w:beforeAutospacing="0" w:afterAutospacing="0"/>
      </w:pPr>
      <w:r>
        <w:t xml:space="preserve"> </w:t>
      </w:r>
      <w:r/>
    </w:p>
    <w:p>
      <w:pPr>
        <w:pStyle w:val="656"/>
        <w:jc w:val="center"/>
        <w:spacing w:beforeAutospacing="0" w:afterAutospacing="0"/>
      </w:pPr>
      <w:r>
        <w:t xml:space="preserve"> </w:t>
      </w:r>
      <w:r/>
    </w:p>
    <w:p>
      <w:pPr>
        <w:pStyle w:val="656"/>
        <w:jc w:val="center"/>
        <w:spacing w:beforeAutospacing="0" w:afterAutospacing="0"/>
      </w:pPr>
      <w:r>
        <w:t xml:space="preserve"> </w:t>
      </w:r>
      <w:r/>
    </w:p>
    <w:p>
      <w:pPr>
        <w:pStyle w:val="656"/>
        <w:ind w:firstLine="1084"/>
        <w:jc w:val="both"/>
        <w:spacing w:beforeAutospacing="0" w:afterAutospacing="0"/>
      </w:pPr>
      <w:r>
        <w:rPr>
          <w:rFonts w:hint="eastAsia" w:ascii="宋体" w:hAnsi="宋体" w:eastAsia="宋体" w:cs="宋体"/>
          <w:b/>
          <w:sz w:val="36"/>
          <w:szCs w:val="36"/>
        </w:rPr>
        <w:t xml:space="preserve">项 目名 称：</w:t>
      </w:r>
      <w:r>
        <w:rPr>
          <w:rFonts w:hint="eastAsia" w:ascii="宋体" w:hAnsi="宋体" w:eastAsia="宋体" w:cs="宋体"/>
          <w:b/>
          <w:sz w:val="36"/>
          <w:szCs w:val="36"/>
          <w:u w:val="single"/>
        </w:rPr>
        <w:t xml:space="preserve">                     </w:t>
      </w:r>
      <w:r/>
    </w:p>
    <w:p>
      <w:pPr>
        <w:pStyle w:val="656"/>
        <w:ind w:firstLine="1084"/>
        <w:jc w:val="both"/>
        <w:spacing w:beforeAutospacing="0" w:afterAutospacing="0"/>
      </w:pPr>
      <w:r>
        <w:rPr>
          <w:rFonts w:hint="eastAsia" w:ascii="宋体" w:hAnsi="宋体" w:eastAsia="宋体" w:cs="宋体"/>
          <w:b/>
          <w:sz w:val="36"/>
          <w:szCs w:val="36"/>
        </w:rPr>
        <w:t xml:space="preserve">项 目编 号：</w:t>
      </w:r>
      <w:r>
        <w:rPr>
          <w:rFonts w:hint="eastAsia" w:ascii="宋体" w:hAnsi="宋体" w:eastAsia="宋体" w:cs="宋体"/>
          <w:b/>
          <w:sz w:val="36"/>
          <w:szCs w:val="36"/>
          <w:u w:val="single"/>
        </w:rPr>
        <w:t xml:space="preserve">                     </w:t>
      </w:r>
      <w:r/>
    </w:p>
    <w:p>
      <w:pPr>
        <w:pStyle w:val="656"/>
        <w:jc w:val="both"/>
        <w:spacing w:beforeAutospacing="0" w:afterAutospacing="0"/>
        <w:rPr>
          <w:rFonts w:eastAsia="宋体"/>
        </w:rPr>
      </w:pPr>
      <w:r>
        <w:rPr>
          <w:rFonts w:hint="eastAsia" w:ascii="宋体" w:hAnsi="宋体" w:eastAsia="宋体" w:cs="宋体"/>
          <w:b/>
          <w:sz w:val="36"/>
          <w:szCs w:val="36"/>
        </w:rPr>
        <w:t xml:space="preserve">      供应商名称：</w:t>
      </w:r>
      <w:r>
        <w:rPr>
          <w:rFonts w:hint="eastAsia" w:ascii="宋体" w:hAnsi="宋体" w:eastAsia="宋体" w:cs="宋体"/>
          <w:b/>
          <w:sz w:val="36"/>
          <w:szCs w:val="36"/>
          <w:u w:val="single"/>
        </w:rPr>
        <w:t xml:space="preserve">（加盖CA电子公章）   </w:t>
      </w:r>
      <w:r/>
    </w:p>
    <w:p>
      <w:pPr>
        <w:pStyle w:val="656"/>
        <w:jc w:val="both"/>
        <w:spacing w:beforeAutospacing="0" w:afterAutospacing="0"/>
      </w:pPr>
      <w:r>
        <w:rPr>
          <w:rFonts w:hint="eastAsia" w:ascii="宋体" w:hAnsi="宋体" w:eastAsia="宋体" w:cs="宋体"/>
          <w:b/>
          <w:sz w:val="36"/>
          <w:szCs w:val="36"/>
        </w:rPr>
        <w:t xml:space="preserve">      日      期：</w:t>
      </w:r>
      <w:r>
        <w:rPr>
          <w:rFonts w:hint="eastAsia" w:ascii="宋体" w:hAnsi="宋体" w:eastAsia="宋体" w:cs="宋体"/>
          <w:b/>
          <w:sz w:val="36"/>
          <w:szCs w:val="36"/>
          <w:u w:val="single"/>
        </w:rPr>
        <w:t xml:space="preserve">                     </w:t>
      </w:r>
      <w:r/>
    </w:p>
    <w:p>
      <w:pPr>
        <w:pStyle w:val="656"/>
        <w:jc w:val="center"/>
        <w:spacing w:beforeAutospacing="0" w:afterAutospacing="0" w:line="0" w:lineRule="atLeast"/>
      </w:pPr>
      <w:r>
        <w:t xml:space="preserve"> </w:t>
      </w:r>
      <w:r/>
    </w:p>
    <w:p>
      <w:pPr>
        <w:pStyle w:val="656"/>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56"/>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56"/>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56"/>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56"/>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56"/>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56"/>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56"/>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56"/>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56"/>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56"/>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56"/>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56"/>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56"/>
        <w:jc w:val="center"/>
        <w:spacing w:beforeAutospacing="0" w:afterAutospacing="0" w:line="0" w:lineRule="atLeast"/>
        <w:rPr>
          <w:rFonts w:ascii="宋体" w:hAnsi="宋体" w:eastAsia="宋体" w:cs="宋体"/>
          <w:b/>
          <w:sz w:val="32"/>
          <w:szCs w:val="32"/>
        </w:rPr>
      </w:pPr>
      <w:r>
        <w:rPr>
          <w:rFonts w:hint="eastAsia" w:ascii="宋体" w:hAnsi="宋体" w:eastAsia="宋体" w:cs="宋体"/>
          <w:b/>
          <w:sz w:val="32"/>
          <w:szCs w:val="32"/>
        </w:rPr>
        <w:t xml:space="preserve">响应文件目录</w:t>
      </w:r>
      <w:r/>
    </w:p>
    <w:p>
      <w:pPr>
        <w:pStyle w:val="656"/>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56"/>
        <w:ind w:left="480"/>
        <w:jc w:val="both"/>
        <w:spacing w:beforeAutospacing="0" w:afterAutospacing="0" w:line="540" w:lineRule="exact"/>
        <w:rPr>
          <w:rFonts w:ascii="宋体" w:hAnsi="宋体" w:eastAsia="宋体" w:cs="宋体"/>
          <w:iCs/>
        </w:rPr>
      </w:pPr>
      <w:r>
        <w:rPr>
          <w:rFonts w:hint="eastAsia" w:ascii="宋体" w:hAnsi="宋体" w:eastAsia="宋体" w:cs="宋体"/>
          <w:iCs/>
        </w:rPr>
        <w:t xml:space="preserve">一、法人或者其他组织的营业执照等证明文件，自然人的身份证明</w:t>
      </w:r>
      <w:r/>
    </w:p>
    <w:p>
      <w:pPr>
        <w:pStyle w:val="656"/>
        <w:ind w:firstLine="480"/>
        <w:jc w:val="both"/>
        <w:spacing w:beforeAutospacing="0" w:afterAutospacing="0" w:line="540" w:lineRule="exact"/>
        <w:rPr>
          <w:rFonts w:ascii="宋体" w:hAnsi="宋体" w:eastAsia="宋体" w:cs="宋体"/>
          <w:iCs/>
        </w:rPr>
      </w:pPr>
      <w:r>
        <w:rPr>
          <w:rFonts w:hint="eastAsia" w:ascii="宋体" w:hAnsi="宋体" w:eastAsia="宋体" w:cs="宋体"/>
          <w:iCs/>
        </w:rPr>
        <w:t xml:space="preserve">二、上一年度或上上年度的财务状况报表（至少提供资产负债表、利润表、现金流量表，磋商供应商成立不满一年无需提供）</w:t>
      </w:r>
      <w:r/>
    </w:p>
    <w:p>
      <w:pPr>
        <w:pStyle w:val="656"/>
        <w:ind w:left="480"/>
        <w:jc w:val="both"/>
        <w:spacing w:beforeAutospacing="0" w:afterAutospacing="0" w:line="540" w:lineRule="exact"/>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656"/>
        <w:ind w:firstLine="480"/>
        <w:jc w:val="both"/>
        <w:spacing w:beforeAutospacing="0" w:afterAutospacing="0" w:line="540" w:lineRule="exact"/>
        <w:rPr>
          <w:rFonts w:ascii="宋体" w:hAnsi="宋体" w:eastAsia="宋体" w:cs="宋体"/>
          <w:iCs/>
        </w:rPr>
      </w:pPr>
      <w:r>
        <w:rPr>
          <w:rFonts w:hint="eastAsia" w:ascii="宋体" w:hAnsi="宋体" w:eastAsia="宋体" w:cs="宋体"/>
          <w:iCs/>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656"/>
        <w:ind w:firstLine="480"/>
        <w:jc w:val="both"/>
        <w:spacing w:beforeAutospacing="0" w:afterAutospacing="0" w:line="540" w:lineRule="exact"/>
        <w:rPr>
          <w:rFonts w:ascii="宋体" w:hAnsi="宋体" w:eastAsia="宋体" w:cs="宋体"/>
          <w:iCs/>
        </w:rPr>
      </w:pPr>
      <w:r>
        <w:rPr>
          <w:rFonts w:hint="eastAsia" w:ascii="宋体" w:hAnsi="宋体" w:eastAsia="宋体" w:cs="宋体"/>
          <w:iCs/>
        </w:rPr>
        <w:t xml:space="preserve">五、参加政府采购活动前3年内在经营活动中没有重大违法记录的书面声明</w:t>
      </w:r>
      <w:r/>
    </w:p>
    <w:p>
      <w:pPr>
        <w:pStyle w:val="656"/>
        <w:ind w:firstLine="480"/>
        <w:jc w:val="both"/>
        <w:spacing w:beforeAutospacing="0" w:afterAutospacing="0" w:line="540" w:lineRule="exact"/>
        <w:rPr>
          <w:rFonts w:ascii="宋体" w:hAnsi="宋体" w:eastAsia="宋体" w:cs="宋体"/>
          <w:iCs/>
        </w:rPr>
      </w:pPr>
      <w:r>
        <w:rPr>
          <w:rFonts w:hint="eastAsia" w:ascii="宋体" w:hAnsi="宋体" w:eastAsia="宋体" w:cs="宋体"/>
          <w:iCs/>
        </w:rPr>
        <w:t xml:space="preserve">六、供应商法定代表人身份证明和响应文件签署授权委托书（另附法定代表人和被授权人的身份证复印件）</w:t>
      </w:r>
      <w:r/>
    </w:p>
    <w:p>
      <w:pPr>
        <w:pStyle w:val="656"/>
        <w:ind w:firstLine="480"/>
        <w:jc w:val="both"/>
        <w:spacing w:beforeAutospacing="0" w:afterAutospacing="0" w:line="540" w:lineRule="exact"/>
        <w:rPr>
          <w:rFonts w:ascii="宋体" w:hAnsi="宋体" w:eastAsia="宋体" w:cs="宋体"/>
          <w:iCs/>
        </w:rPr>
      </w:pPr>
      <w:r>
        <w:rPr>
          <w:rFonts w:hint="eastAsia" w:ascii="宋体" w:hAnsi="宋体" w:eastAsia="宋体" w:cs="宋体"/>
          <w:iCs/>
        </w:rPr>
        <w:t xml:space="preserve">七、供应商为被授权人缴纳的社会养老保险证明</w:t>
      </w:r>
      <w:r/>
    </w:p>
    <w:p>
      <w:pPr>
        <w:pStyle w:val="656"/>
        <w:ind w:firstLine="480"/>
        <w:jc w:val="both"/>
        <w:spacing w:beforeAutospacing="0" w:afterAutospacing="0" w:line="540" w:lineRule="exact"/>
        <w:rPr>
          <w:rFonts w:hint="eastAsia" w:ascii="宋体" w:hAnsi="宋体" w:eastAsia="宋体" w:cs="宋体"/>
          <w:iCs/>
          <w:lang w:val="en-US" w:eastAsia="zh-CN"/>
        </w:rPr>
      </w:pPr>
      <w:r>
        <w:rPr>
          <w:rFonts w:hint="eastAsia" w:ascii="宋体" w:hAnsi="宋体" w:eastAsia="宋体" w:cs="宋体"/>
          <w:iCs/>
        </w:rPr>
        <w:t xml:space="preserve">八、</w:t>
      </w:r>
      <w:r>
        <w:rPr>
          <w:rFonts w:hint="eastAsia" w:ascii="宋体" w:hAnsi="宋体" w:eastAsia="宋体" w:cs="宋体"/>
          <w:iCs/>
          <w:lang w:val="en-US" w:eastAsia="zh-CN"/>
        </w:rPr>
        <w:t xml:space="preserve">资质证书</w:t>
      </w:r>
      <w:r/>
    </w:p>
    <w:p>
      <w:pPr>
        <w:pStyle w:val="656"/>
        <w:ind w:firstLine="480"/>
        <w:jc w:val="both"/>
        <w:spacing w:beforeAutospacing="0" w:afterAutospacing="0" w:line="540" w:lineRule="exact"/>
        <w:rPr>
          <w:rFonts w:ascii="宋体" w:hAnsi="宋体" w:eastAsia="宋体" w:cs="宋体"/>
          <w:iCs/>
        </w:rPr>
      </w:pPr>
      <w:r>
        <w:rPr>
          <w:rFonts w:hint="eastAsia" w:ascii="宋体" w:hAnsi="宋体" w:eastAsia="宋体" w:cs="宋体"/>
          <w:iCs/>
          <w:lang w:val="en-US" w:eastAsia="zh-CN"/>
        </w:rPr>
        <w:t xml:space="preserve">九</w:t>
      </w:r>
      <w:r>
        <w:rPr>
          <w:rFonts w:hint="eastAsia" w:ascii="宋体" w:hAnsi="宋体" w:eastAsia="宋体" w:cs="宋体"/>
          <w:iCs/>
        </w:rPr>
        <w:t xml:space="preserve">、磋商响应函</w:t>
      </w:r>
      <w:r/>
    </w:p>
    <w:p>
      <w:pPr>
        <w:pStyle w:val="656"/>
        <w:ind w:firstLine="480"/>
        <w:jc w:val="both"/>
        <w:spacing w:beforeAutospacing="0" w:afterAutospacing="0" w:line="540" w:lineRule="exact"/>
        <w:rPr>
          <w:rFonts w:ascii="宋体" w:hAnsi="宋体" w:eastAsia="宋体" w:cs="宋体"/>
          <w:iCs/>
        </w:rPr>
      </w:pPr>
      <w:r>
        <w:rPr>
          <w:rFonts w:hint="eastAsia" w:ascii="宋体" w:hAnsi="宋体" w:eastAsia="宋体" w:cs="宋体"/>
          <w:iCs/>
        </w:rPr>
        <w:t xml:space="preserve">十、</w:t>
      </w:r>
      <w:r>
        <w:rPr>
          <w:rFonts w:hint="eastAsia" w:ascii="宋体" w:hAnsi="宋体" w:eastAsia="宋体" w:cs="宋体"/>
          <w:iCs/>
          <w:lang w:val="en-US" w:eastAsia="zh-CN"/>
        </w:rPr>
        <w:t xml:space="preserve">中小</w:t>
      </w:r>
      <w:r>
        <w:rPr>
          <w:rFonts w:hint="eastAsia" w:ascii="宋体" w:hAnsi="宋体" w:eastAsia="宋体" w:cs="宋体"/>
          <w:iCs/>
        </w:rPr>
        <w:t xml:space="preserve">企业声明函</w:t>
      </w:r>
      <w:r/>
    </w:p>
    <w:p>
      <w:pPr>
        <w:pStyle w:val="656"/>
        <w:ind w:firstLine="480"/>
        <w:jc w:val="both"/>
        <w:spacing w:beforeAutospacing="0" w:afterAutospacing="0" w:line="540" w:lineRule="exact"/>
        <w:rPr>
          <w:rFonts w:ascii="宋体" w:hAnsi="宋体" w:eastAsia="宋体" w:cs="宋体"/>
          <w:iCs/>
        </w:rPr>
      </w:pPr>
      <w:r>
        <w:rPr>
          <w:rFonts w:hint="eastAsia" w:ascii="宋体" w:hAnsi="宋体" w:eastAsia="宋体" w:cs="宋体"/>
          <w:iCs/>
        </w:rPr>
        <w:t xml:space="preserve">十</w:t>
      </w:r>
      <w:r>
        <w:rPr>
          <w:rFonts w:hint="eastAsia" w:ascii="宋体" w:hAnsi="宋体" w:eastAsia="宋体" w:cs="宋体"/>
          <w:iCs/>
          <w:lang w:val="en-US" w:eastAsia="zh-CN"/>
        </w:rPr>
        <w:t xml:space="preserve">一</w:t>
      </w:r>
      <w:r>
        <w:rPr>
          <w:rFonts w:hint="eastAsia" w:ascii="宋体" w:hAnsi="宋体" w:eastAsia="宋体" w:cs="宋体"/>
          <w:iCs/>
        </w:rPr>
        <w:t xml:space="preserve">、残疾人福利性单位声明函</w:t>
      </w:r>
      <w:r/>
    </w:p>
    <w:p>
      <w:pPr>
        <w:pStyle w:val="656"/>
        <w:ind w:firstLine="480"/>
        <w:jc w:val="both"/>
        <w:spacing w:beforeAutospacing="0" w:afterAutospacing="0" w:line="540" w:lineRule="exact"/>
        <w:rPr>
          <w:rFonts w:ascii="宋体" w:hAnsi="宋体" w:eastAsia="宋体" w:cs="宋体"/>
          <w:iCs/>
        </w:rPr>
      </w:pPr>
      <w:r>
        <w:rPr>
          <w:rFonts w:hint="eastAsia" w:ascii="宋体" w:hAnsi="宋体" w:eastAsia="宋体" w:cs="宋体"/>
          <w:iCs/>
        </w:rPr>
        <w:t xml:space="preserve">十</w:t>
      </w:r>
      <w:r>
        <w:rPr>
          <w:rFonts w:hint="eastAsia" w:ascii="宋体" w:hAnsi="宋体" w:eastAsia="宋体" w:cs="宋体"/>
          <w:iCs/>
          <w:lang w:val="en-US" w:eastAsia="zh-CN"/>
        </w:rPr>
        <w:t xml:space="preserve">二</w:t>
      </w:r>
      <w:r>
        <w:rPr>
          <w:rFonts w:hint="eastAsia" w:ascii="宋体" w:hAnsi="宋体" w:eastAsia="宋体" w:cs="宋体"/>
          <w:iCs/>
        </w:rPr>
        <w:t xml:space="preserve">、报价表</w:t>
      </w:r>
      <w:r/>
    </w:p>
    <w:p>
      <w:pPr>
        <w:pStyle w:val="656"/>
        <w:ind w:firstLine="480"/>
        <w:jc w:val="both"/>
        <w:spacing w:beforeAutospacing="0" w:afterAutospacing="0" w:line="540" w:lineRule="exact"/>
        <w:rPr>
          <w:rFonts w:ascii="宋体" w:hAnsi="宋体" w:eastAsia="宋体" w:cs="宋体"/>
          <w:iCs/>
        </w:rPr>
      </w:pPr>
      <w:r>
        <w:rPr>
          <w:rFonts w:hint="eastAsia" w:ascii="宋体" w:hAnsi="宋体" w:eastAsia="宋体" w:cs="宋体"/>
          <w:iCs/>
        </w:rPr>
        <w:t xml:space="preserve">十</w:t>
      </w:r>
      <w:r>
        <w:rPr>
          <w:rFonts w:hint="eastAsia" w:ascii="宋体" w:hAnsi="宋体" w:eastAsia="宋体" w:cs="宋体"/>
          <w:iCs/>
          <w:lang w:val="en-US" w:eastAsia="zh-CN"/>
        </w:rPr>
        <w:t xml:space="preserve">三</w:t>
      </w:r>
      <w:r>
        <w:rPr>
          <w:rFonts w:hint="eastAsia" w:ascii="宋体" w:hAnsi="宋体" w:eastAsia="宋体" w:cs="宋体"/>
          <w:iCs/>
        </w:rPr>
        <w:t xml:space="preserve">、盐城市政府采购事前信用承诺书</w:t>
      </w:r>
      <w:r/>
    </w:p>
    <w:p>
      <w:pPr>
        <w:pStyle w:val="656"/>
        <w:ind w:firstLine="480"/>
        <w:jc w:val="both"/>
        <w:spacing w:beforeAutospacing="0" w:afterAutospacing="0" w:line="540" w:lineRule="exact"/>
        <w:rPr>
          <w:rFonts w:ascii="宋体" w:hAnsi="宋体" w:eastAsia="宋体" w:cs="宋体"/>
        </w:rPr>
      </w:pPr>
      <w:r>
        <w:rPr>
          <w:rFonts w:hint="eastAsia" w:ascii="宋体" w:hAnsi="宋体" w:eastAsia="宋体" w:cs="宋体"/>
          <w:iCs/>
          <w:lang w:val="en-US" w:eastAsia="zh-CN"/>
        </w:rPr>
        <w:t xml:space="preserve">十四、</w:t>
      </w:r>
      <w:r>
        <w:rPr>
          <w:rFonts w:hint="eastAsia" w:ascii="宋体" w:hAnsi="宋体" w:eastAsia="宋体" w:cs="宋体"/>
          <w:iCs/>
        </w:rPr>
        <w:t xml:space="preserve">与评审有关的其他资料</w:t>
      </w:r>
      <w:r/>
    </w:p>
    <w:p>
      <w:pPr>
        <w:pStyle w:val="656"/>
        <w:ind w:firstLine="480"/>
        <w:jc w:val="both"/>
        <w:spacing w:beforeAutospacing="0" w:afterAutospacing="0" w:line="0" w:lineRule="atLeast"/>
      </w:pPr>
      <w:r/>
      <w:r/>
    </w:p>
    <w:p>
      <w:pPr>
        <w:pStyle w:val="656"/>
        <w:ind w:firstLine="480"/>
        <w:jc w:val="both"/>
        <w:spacing w:beforeAutospacing="0" w:afterAutospacing="0" w:line="0" w:lineRule="atLeast"/>
      </w:pPr>
      <w:r>
        <w:t xml:space="preserve"> </w:t>
      </w:r>
      <w:r/>
    </w:p>
    <w:p>
      <w:pPr>
        <w:pStyle w:val="656"/>
        <w:ind w:firstLine="480"/>
        <w:jc w:val="both"/>
        <w:spacing w:beforeAutospacing="0" w:afterAutospacing="0" w:line="0" w:lineRule="atLeast"/>
      </w:pPr>
      <w:r>
        <w:t xml:space="preserve"> </w:t>
      </w:r>
      <w:r/>
    </w:p>
    <w:p>
      <w:pPr>
        <w:pStyle w:val="656"/>
        <w:ind w:firstLine="480"/>
        <w:jc w:val="both"/>
        <w:spacing w:beforeAutospacing="0" w:afterAutospacing="0" w:line="0" w:lineRule="atLeast"/>
      </w:pPr>
      <w:r>
        <w:t xml:space="preserve"> </w:t>
      </w:r>
      <w:r/>
    </w:p>
    <w:p>
      <w:pPr>
        <w:pStyle w:val="656"/>
        <w:ind w:firstLine="480"/>
        <w:jc w:val="both"/>
        <w:spacing w:beforeAutospacing="0" w:afterAutospacing="0" w:line="0" w:lineRule="atLeast"/>
      </w:pPr>
      <w:r>
        <w:t xml:space="preserve"> </w:t>
      </w:r>
      <w:r/>
    </w:p>
    <w:p>
      <w:pPr>
        <w:pStyle w:val="656"/>
        <w:ind w:firstLine="480"/>
        <w:jc w:val="both"/>
        <w:spacing w:beforeAutospacing="0" w:afterAutospacing="0" w:line="0" w:lineRule="atLeast"/>
      </w:pPr>
      <w:r/>
      <w:r/>
    </w:p>
    <w:p>
      <w:pPr>
        <w:pStyle w:val="656"/>
        <w:ind w:firstLine="480"/>
        <w:jc w:val="both"/>
        <w:spacing w:beforeAutospacing="0" w:afterAutospacing="0" w:line="0" w:lineRule="atLeast"/>
      </w:pPr>
      <w:r/>
      <w:r/>
    </w:p>
    <w:p>
      <w:pPr>
        <w:pStyle w:val="656"/>
        <w:ind w:firstLine="480"/>
        <w:jc w:val="both"/>
        <w:spacing w:beforeAutospacing="0" w:afterAutospacing="0" w:line="0" w:lineRule="atLeast"/>
      </w:pPr>
      <w:r/>
      <w:r/>
    </w:p>
    <w:p>
      <w:pPr>
        <w:pStyle w:val="656"/>
        <w:ind w:firstLine="480"/>
        <w:jc w:val="both"/>
        <w:spacing w:beforeAutospacing="0" w:afterAutospacing="0" w:line="0" w:lineRule="atLeast"/>
      </w:pPr>
      <w:r/>
      <w:r/>
    </w:p>
    <w:p>
      <w:pPr>
        <w:pStyle w:val="656"/>
        <w:jc w:val="both"/>
        <w:spacing w:beforeAutospacing="0" w:afterAutospacing="0"/>
        <w:rPr>
          <w:rFonts w:ascii="宋体" w:hAnsi="宋体" w:eastAsia="宋体" w:cs="宋体"/>
          <w:iCs/>
        </w:rPr>
      </w:pPr>
      <w:r>
        <w:rPr>
          <w:rFonts w:hint="eastAsia" w:ascii="宋体" w:hAnsi="宋体" w:eastAsia="宋体" w:cs="宋体"/>
          <w:iCs/>
          <w:sz w:val="32"/>
          <w:szCs w:val="32"/>
          <w:u w:val="single"/>
        </w:rPr>
        <w:t xml:space="preserve">一、法人或者其他组织的营业执照等证明文件，自然人的身份证明</w:t>
      </w:r>
      <w:r/>
    </w:p>
    <w:p>
      <w:pPr>
        <w:pStyle w:val="656"/>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56"/>
        <w:jc w:val="both"/>
        <w:spacing w:beforeAutospacing="0" w:afterAutospacing="0"/>
        <w:rPr>
          <w:rFonts w:ascii="宋体" w:hAnsi="宋体" w:eastAsia="宋体" w:cs="宋体"/>
          <w:iCs/>
        </w:rPr>
      </w:pPr>
      <w:r>
        <w:rPr>
          <w:rFonts w:hint="eastAsia" w:ascii="宋体" w:hAnsi="宋体" w:eastAsia="宋体" w:cs="宋体"/>
          <w:iCs/>
          <w:sz w:val="32"/>
          <w:szCs w:val="32"/>
          <w:u w:val="single"/>
        </w:rPr>
        <w:t xml:space="preserve">二、上一年度或上上年度的财务状况报表</w:t>
      </w:r>
      <w:r/>
    </w:p>
    <w:p>
      <w:pPr>
        <w:pStyle w:val="656"/>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供应商成立不满一年无需提供</w:t>
      </w:r>
      <w:r/>
    </w:p>
    <w:p>
      <w:pPr>
        <w:pStyle w:val="656"/>
        <w:jc w:val="both"/>
        <w:spacing w:beforeAutospacing="0" w:afterAutospacing="0"/>
        <w:rPr>
          <w:rFonts w:ascii="宋体" w:hAnsi="宋体" w:eastAsia="宋体" w:cs="宋体"/>
        </w:rPr>
      </w:pPr>
      <w:r>
        <w:rPr>
          <w:rFonts w:hint="eastAsia" w:ascii="宋体" w:hAnsi="宋体" w:eastAsia="宋体" w:cs="宋体"/>
        </w:rPr>
        <w:t xml:space="preserve"> </w:t>
      </w:r>
      <w:r/>
    </w:p>
    <w:p>
      <w:pPr>
        <w:pStyle w:val="656"/>
        <w:jc w:val="both"/>
        <w:spacing w:beforeAutospacing="0" w:afterAutospacing="0"/>
        <w:rPr>
          <w:rFonts w:ascii="宋体" w:hAnsi="宋体" w:eastAsia="宋体" w:cs="宋体"/>
          <w:iCs/>
        </w:rPr>
      </w:pPr>
      <w:r>
        <w:rPr>
          <w:rFonts w:hint="eastAsia" w:ascii="宋体" w:hAnsi="宋体" w:eastAsia="宋体" w:cs="宋体"/>
          <w:iCs/>
          <w:sz w:val="32"/>
          <w:szCs w:val="32"/>
          <w:u w:val="single"/>
        </w:rPr>
        <w:t xml:space="preserve">三、具备履行合同所必需的设备和专业技术能力的书面声明</w:t>
      </w:r>
      <w:r/>
    </w:p>
    <w:p>
      <w:pPr>
        <w:pStyle w:val="656"/>
        <w:ind w:firstLine="492"/>
        <w:jc w:val="both"/>
        <w:spacing w:beforeAutospacing="0" w:afterAutospacing="0" w:line="0" w:lineRule="atLeast"/>
        <w:rPr>
          <w:rFonts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656"/>
        <w:ind w:firstLine="492"/>
        <w:jc w:val="both"/>
        <w:spacing w:beforeAutospacing="0" w:afterAutospacing="0" w:line="0" w:lineRule="atLeast"/>
        <w:rPr>
          <w:rFonts w:ascii="宋体" w:hAnsi="宋体" w:eastAsia="宋体" w:cs="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656"/>
        <w:ind w:firstLine="480"/>
        <w:jc w:val="both"/>
        <w:spacing w:beforeAutospacing="0" w:afterAutospacing="0"/>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656"/>
        <w:jc w:val="both"/>
        <w:spacing w:beforeAutospacing="0" w:afterAutospacing="0"/>
        <w:rPr>
          <w:rFonts w:ascii="宋体" w:hAnsi="宋体" w:eastAsia="宋体" w:cs="宋体"/>
          <w:i/>
          <w:sz w:val="32"/>
          <w:szCs w:val="32"/>
          <w:u w:val="single"/>
        </w:rPr>
      </w:pPr>
      <w:r>
        <w:rPr>
          <w:rFonts w:ascii="宋体" w:hAnsi="宋体" w:eastAsia="宋体" w:cs="宋体"/>
          <w:i/>
          <w:sz w:val="32"/>
          <w:szCs w:val="32"/>
          <w:u w:val="single"/>
        </w:rPr>
      </w:r>
      <w:r/>
    </w:p>
    <w:p>
      <w:pPr>
        <w:pStyle w:val="656"/>
        <w:jc w:val="both"/>
        <w:spacing w:beforeAutospacing="0" w:afterAutospacing="0"/>
        <w:rPr>
          <w:rFonts w:ascii="宋体" w:hAnsi="宋体" w:eastAsia="宋体" w:cs="宋体"/>
          <w:iCs/>
        </w:rPr>
      </w:pPr>
      <w:r>
        <w:rPr>
          <w:rFonts w:hint="eastAsia" w:ascii="宋体" w:hAnsi="宋体" w:eastAsia="宋体" w:cs="宋体"/>
          <w:iCs/>
          <w:sz w:val="32"/>
          <w:szCs w:val="32"/>
          <w:u w:val="single"/>
        </w:rPr>
        <w:t xml:space="preserve">四、依法缴纳税收和社会保障资金的相关材料</w:t>
      </w:r>
      <w:r/>
    </w:p>
    <w:p>
      <w:pPr>
        <w:pStyle w:val="656"/>
        <w:ind w:firstLine="480"/>
        <w:jc w:val="both"/>
        <w:spacing w:beforeAutospacing="0" w:afterAutospacing="0"/>
        <w:rPr>
          <w:rFonts w:ascii="宋体" w:hAnsi="宋体" w:eastAsia="宋体" w:cs="宋体"/>
        </w:rPr>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p>
    <w:p>
      <w:pPr>
        <w:pStyle w:val="656"/>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56"/>
        <w:jc w:val="both"/>
        <w:spacing w:beforeAutospacing="0" w:afterAutospacing="0"/>
        <w:rPr>
          <w:rFonts w:ascii="宋体" w:hAnsi="宋体" w:eastAsia="宋体" w:cs="宋体"/>
        </w:rPr>
      </w:pPr>
      <w:r>
        <w:rPr>
          <w:rFonts w:hint="eastAsia" w:ascii="宋体" w:hAnsi="宋体" w:eastAsia="宋体" w:cs="宋体"/>
        </w:rPr>
        <w:t xml:space="preserve"> </w:t>
      </w:r>
      <w:r/>
    </w:p>
    <w:p>
      <w:pPr>
        <w:pStyle w:val="656"/>
        <w:jc w:val="both"/>
        <w:spacing w:beforeAutospacing="0" w:afterAutospacing="0"/>
        <w:rPr>
          <w:rFonts w:ascii="宋体" w:hAnsi="宋体" w:eastAsia="宋体" w:cs="宋体"/>
        </w:rPr>
      </w:pPr>
      <w:r>
        <w:rPr>
          <w:rFonts w:hint="eastAsia" w:ascii="宋体" w:hAnsi="宋体" w:eastAsia="宋体" w:cs="宋体"/>
          <w:iCs/>
          <w:sz w:val="32"/>
          <w:szCs w:val="32"/>
          <w:u w:val="single"/>
        </w:rPr>
        <w:t xml:space="preserve">五、参加政府采购活动前 3 年内在经营活动中没有重大违法记录的书面声明</w:t>
      </w:r>
      <w:r/>
    </w:p>
    <w:p>
      <w:pPr>
        <w:pStyle w:val="656"/>
        <w:jc w:val="center"/>
        <w:spacing w:beforeAutospacing="0" w:afterAutospacing="0" w:line="0" w:lineRule="atLeast"/>
        <w:rPr>
          <w:rFonts w:ascii="宋体" w:hAnsi="宋体" w:eastAsia="宋体" w:cs="宋体"/>
        </w:rPr>
      </w:pPr>
      <w:r>
        <w:rPr>
          <w:rFonts w:hint="eastAsia" w:ascii="宋体" w:hAnsi="宋体" w:eastAsia="宋体" w:cs="宋体"/>
          <w:b/>
          <w:sz w:val="44"/>
          <w:szCs w:val="44"/>
        </w:rPr>
        <w:t xml:space="preserve">声  明</w:t>
      </w:r>
      <w:r/>
    </w:p>
    <w:p>
      <w:pPr>
        <w:pStyle w:val="656"/>
        <w:jc w:val="both"/>
        <w:spacing w:beforeAutospacing="0" w:afterAutospacing="0" w:line="0" w:lineRule="atLeast"/>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56"/>
        <w:jc w:val="both"/>
        <w:spacing w:beforeAutospacing="0" w:afterAutospacing="0" w:line="0" w:lineRule="atLeast"/>
      </w:pPr>
      <w:r/>
      <w:r/>
    </w:p>
    <w:p>
      <w:pPr>
        <w:pStyle w:val="656"/>
        <w:jc w:val="both"/>
        <w:spacing w:beforeAutospacing="0" w:afterAutospacing="0"/>
      </w:pPr>
      <w:r>
        <w:t xml:space="preserve"> </w:t>
      </w:r>
      <w:r/>
    </w:p>
    <w:p>
      <w:pPr>
        <w:pStyle w:val="656"/>
        <w:jc w:val="center"/>
        <w:spacing w:beforeAutospacing="0" w:afterAutospacing="0"/>
        <w:rPr>
          <w:rFonts w:ascii="黑体" w:hAnsi="宋体" w:eastAsia="黑体" w:cs="黑体"/>
          <w:bCs/>
          <w:i/>
          <w:sz w:val="32"/>
          <w:szCs w:val="32"/>
          <w:u w:val="single"/>
        </w:rPr>
      </w:pPr>
      <w:r>
        <w:rPr>
          <w:rFonts w:ascii="黑体" w:hAnsi="宋体" w:eastAsia="黑体" w:cs="黑体"/>
          <w:i/>
          <w:sz w:val="32"/>
          <w:szCs w:val="32"/>
          <w:u w:val="single"/>
        </w:rPr>
      </w:r>
      <w:r>
        <w:rPr>
          <w:rFonts w:ascii="黑体" w:hAnsi="宋体" w:eastAsia="黑体" w:cs="黑体"/>
          <w:i/>
          <w:sz w:val="32"/>
          <w:szCs w:val="32"/>
          <w:u w:val="single"/>
        </w:rPr>
      </w:r>
    </w:p>
    <w:p>
      <w:pPr>
        <w:pStyle w:val="656"/>
        <w:jc w:val="center"/>
        <w:spacing w:beforeAutospacing="0" w:afterAutospacing="0"/>
        <w:rPr>
          <w:rFonts w:ascii="黑体" w:hAnsi="宋体" w:eastAsia="黑体" w:cs="黑体"/>
          <w:bCs/>
          <w:i/>
          <w:sz w:val="32"/>
          <w:szCs w:val="32"/>
          <w:u w:val="single"/>
        </w:rPr>
      </w:pPr>
      <w:r>
        <w:rPr>
          <w:rFonts w:ascii="黑体" w:hAnsi="宋体" w:eastAsia="黑体" w:cs="黑体"/>
          <w:bCs/>
          <w:i/>
          <w:sz w:val="32"/>
          <w:szCs w:val="32"/>
          <w:u w:val="single"/>
        </w:rPr>
      </w:r>
      <w:r>
        <w:rPr>
          <w:rFonts w:ascii="黑体" w:hAnsi="宋体" w:eastAsia="黑体" w:cs="黑体"/>
          <w:bCs/>
          <w:i/>
          <w:sz w:val="32"/>
          <w:szCs w:val="32"/>
          <w:u w:val="single"/>
        </w:rPr>
      </w:r>
    </w:p>
    <w:p>
      <w:pPr>
        <w:pStyle w:val="656"/>
        <w:jc w:val="center"/>
        <w:spacing w:beforeAutospacing="0" w:afterAutospacing="0"/>
        <w:rPr>
          <w:rFonts w:ascii="黑体" w:hAnsi="宋体" w:eastAsia="黑体" w:cs="黑体"/>
          <w:bCs/>
          <w:i/>
          <w:sz w:val="32"/>
          <w:szCs w:val="32"/>
          <w:u w:val="single"/>
        </w:rPr>
      </w:pPr>
      <w:r>
        <w:rPr>
          <w:rFonts w:ascii="黑体" w:hAnsi="宋体" w:eastAsia="黑体" w:cs="黑体"/>
          <w:bCs/>
          <w:i/>
          <w:sz w:val="32"/>
          <w:szCs w:val="32"/>
          <w:u w:val="single"/>
        </w:rPr>
      </w:r>
      <w:r>
        <w:rPr>
          <w:rFonts w:ascii="黑体" w:hAnsi="宋体" w:eastAsia="黑体" w:cs="黑体"/>
          <w:bCs/>
          <w:i/>
          <w:sz w:val="32"/>
          <w:szCs w:val="32"/>
          <w:u w:val="single"/>
        </w:rPr>
      </w:r>
    </w:p>
    <w:p>
      <w:pPr>
        <w:pStyle w:val="656"/>
        <w:jc w:val="center"/>
        <w:spacing w:beforeAutospacing="0" w:afterAutospacing="0"/>
        <w:rPr>
          <w:rFonts w:ascii="黑体" w:hAnsi="宋体" w:eastAsia="黑体" w:cs="黑体"/>
          <w:bCs/>
          <w:i/>
          <w:sz w:val="32"/>
          <w:szCs w:val="32"/>
          <w:u w:val="single"/>
        </w:rPr>
      </w:pPr>
      <w:r>
        <w:rPr>
          <w:rFonts w:ascii="黑体" w:hAnsi="宋体" w:eastAsia="黑体" w:cs="黑体"/>
          <w:bCs/>
          <w:i/>
          <w:sz w:val="32"/>
          <w:szCs w:val="32"/>
          <w:u w:val="single"/>
        </w:rPr>
      </w:r>
      <w:r>
        <w:rPr>
          <w:rFonts w:ascii="黑体" w:hAnsi="宋体" w:eastAsia="黑体" w:cs="黑体"/>
          <w:bCs/>
          <w:i/>
          <w:sz w:val="32"/>
          <w:szCs w:val="32"/>
          <w:u w:val="single"/>
        </w:rPr>
      </w:r>
    </w:p>
    <w:p>
      <w:pPr>
        <w:pStyle w:val="656"/>
        <w:jc w:val="center"/>
        <w:spacing w:beforeAutospacing="0" w:afterAutospacing="0"/>
        <w:rPr>
          <w:rFonts w:ascii="黑体" w:hAnsi="宋体" w:eastAsia="黑体" w:cs="黑体"/>
          <w:bCs/>
          <w:i/>
          <w:sz w:val="32"/>
          <w:szCs w:val="32"/>
          <w:u w:val="single"/>
        </w:rPr>
      </w:pPr>
      <w:r>
        <w:rPr>
          <w:rFonts w:ascii="黑体" w:hAnsi="宋体" w:eastAsia="黑体" w:cs="黑体"/>
          <w:bCs/>
          <w:i/>
          <w:sz w:val="32"/>
          <w:szCs w:val="32"/>
          <w:u w:val="single"/>
        </w:rPr>
      </w:r>
      <w:r>
        <w:rPr>
          <w:rFonts w:ascii="黑体" w:hAnsi="宋体" w:eastAsia="黑体" w:cs="黑体"/>
          <w:bCs/>
          <w:i/>
          <w:sz w:val="32"/>
          <w:szCs w:val="32"/>
          <w:u w:val="single"/>
        </w:rPr>
      </w:r>
    </w:p>
    <w:p>
      <w:pPr>
        <w:pStyle w:val="656"/>
        <w:jc w:val="center"/>
        <w:spacing w:beforeAutospacing="0" w:afterAutospacing="0"/>
        <w:rPr>
          <w:rFonts w:ascii="黑体" w:hAnsi="宋体" w:eastAsia="黑体" w:cs="黑体"/>
          <w:bCs/>
          <w:i/>
          <w:sz w:val="32"/>
          <w:szCs w:val="32"/>
          <w:u w:val="single"/>
        </w:rPr>
      </w:pPr>
      <w:r>
        <w:rPr>
          <w:rFonts w:ascii="黑体" w:hAnsi="宋体" w:eastAsia="黑体" w:cs="黑体"/>
          <w:bCs/>
          <w:i/>
          <w:sz w:val="32"/>
          <w:szCs w:val="32"/>
          <w:u w:val="single"/>
        </w:rPr>
      </w:r>
      <w:r>
        <w:rPr>
          <w:rFonts w:ascii="黑体" w:hAnsi="宋体" w:eastAsia="黑体" w:cs="黑体"/>
          <w:bCs/>
          <w:i/>
          <w:sz w:val="32"/>
          <w:szCs w:val="32"/>
          <w:u w:val="single"/>
        </w:rPr>
      </w:r>
    </w:p>
    <w:p>
      <w:pPr>
        <w:pStyle w:val="656"/>
        <w:jc w:val="center"/>
        <w:spacing w:beforeAutospacing="0" w:afterAutospacing="0"/>
        <w:rPr>
          <w:rFonts w:ascii="黑体" w:hAnsi="宋体" w:eastAsia="黑体" w:cs="黑体"/>
          <w:bCs/>
          <w:i/>
          <w:sz w:val="32"/>
          <w:szCs w:val="32"/>
          <w:u w:val="single"/>
        </w:rPr>
      </w:pPr>
      <w:r/>
      <w:bookmarkStart w:id="167" w:name="_Toc120614284"/>
      <w:r/>
      <w:r/>
    </w:p>
    <w:p>
      <w:pPr>
        <w:pStyle w:val="656"/>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656"/>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656"/>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656"/>
        <w:jc w:val="both"/>
        <w:spacing w:beforeAutospacing="0" w:afterAutospacing="0"/>
      </w:pPr>
      <w:r/>
      <w:bookmarkStart w:id="168" w:name="_Hlt26955070"/>
      <w:r/>
      <w:bookmarkStart w:id="169" w:name="_格式3__银行出具的资信证明"/>
      <w:r/>
      <w:bookmarkStart w:id="170" w:name="_Hlt26671380"/>
      <w:r>
        <w:rPr>
          <w:rFonts w:hint="eastAsia" w:ascii="黑体" w:hAnsi="宋体" w:eastAsia="黑体" w:cs="黑体"/>
          <w:i/>
          <w:sz w:val="32"/>
          <w:szCs w:val="32"/>
          <w:u w:val="single"/>
        </w:rPr>
        <w:t xml:space="preserve">六、供应商法定代表人身份证明和响应文件签署授权委托书（另附法定代表人和被授权人的身份证复印件）</w:t>
      </w:r>
      <w:r/>
    </w:p>
    <w:p>
      <w:pPr>
        <w:jc w:val="center"/>
        <w:spacing w:line="60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法定代表人身份证明书</w:t>
      </w:r>
      <w:r/>
    </w:p>
    <w:p>
      <w:pPr>
        <w:jc w:val="center"/>
        <w:spacing w:line="6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的法定代表人，联系电话（手机号码）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（盖单位公章）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00" w:lineRule="exact"/>
        <w:rPr>
          <w:rFonts w:hint="eastAsia" w:ascii="宋体" w:hAnsi="宋体" w:eastAsia="宋体" w:cs="宋体"/>
          <w:color w:val="auto"/>
          <w:sz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lang w:eastAsia="zh-CN"/>
        </w:rPr>
        <w:t xml:space="preserve">响应文件</w:t>
      </w:r>
      <w:r>
        <w:rPr>
          <w:rFonts w:hint="eastAsia" w:ascii="宋体" w:hAnsi="宋体" w:eastAsia="宋体" w:cs="宋体"/>
          <w:b/>
          <w:bCs/>
          <w:color w:val="auto"/>
          <w:sz w:val="32"/>
          <w:szCs w:val="32"/>
          <w:highlight w:val="none"/>
        </w:rPr>
        <w:t xml:space="preserve">签署授权委托书</w:t>
      </w:r>
      <w:r/>
    </w:p>
    <w:p>
      <w:pPr>
        <w:jc w:val="center"/>
        <w:spacing w:line="4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为我公司签署本项目的</w:t>
      </w:r>
      <w:r>
        <w:rPr>
          <w:rFonts w:hint="eastAsia" w:ascii="宋体" w:hAnsi="宋体" w:eastAsia="宋体" w:cs="宋体"/>
          <w:color w:val="auto"/>
          <w:sz w:val="24"/>
          <w:highlight w:val="none"/>
          <w:lang w:eastAsia="zh-CN"/>
        </w:rPr>
        <w:t xml:space="preserve">响应文件</w:t>
      </w:r>
      <w:r>
        <w:rPr>
          <w:rFonts w:hint="eastAsia" w:ascii="宋体" w:hAnsi="宋体" w:eastAsia="宋体" w:cs="宋体"/>
          <w:color w:val="auto"/>
          <w:sz w:val="24"/>
          <w:highlight w:val="none"/>
        </w:rPr>
        <w:t xml:space="preserve">的法定代表人授权委托代</w:t>
      </w:r>
      <w:r>
        <w:rPr>
          <w:rFonts w:hint="eastAsia" w:ascii="宋体" w:hAnsi="宋体" w:eastAsia="宋体" w:cs="宋体"/>
          <w:color w:val="auto"/>
          <w:sz w:val="24"/>
          <w:highlight w:val="none"/>
          <w:lang w:eastAsia="zh-CN"/>
        </w:rPr>
        <w:t xml:space="preserve">理人</w:t>
      </w:r>
      <w:r>
        <w:rPr>
          <w:rFonts w:hint="eastAsia" w:ascii="宋体" w:hAnsi="宋体" w:eastAsia="宋体" w:cs="宋体"/>
          <w:color w:val="auto"/>
          <w:sz w:val="24"/>
          <w:highlight w:val="none"/>
        </w:rPr>
        <w:t xml:space="preserve">，我承认被授权人全权代表我所签署的本项目的</w:t>
      </w:r>
      <w:r>
        <w:rPr>
          <w:rFonts w:hint="eastAsia" w:ascii="宋体" w:hAnsi="宋体" w:eastAsia="宋体" w:cs="宋体"/>
          <w:color w:val="auto"/>
          <w:sz w:val="24"/>
          <w:highlight w:val="none"/>
          <w:lang w:eastAsia="zh-CN"/>
        </w:rPr>
        <w:t xml:space="preserve">响应文件</w:t>
      </w:r>
      <w:r>
        <w:rPr>
          <w:rFonts w:hint="eastAsia" w:ascii="宋体" w:hAnsi="宋体" w:eastAsia="宋体" w:cs="宋体"/>
          <w:color w:val="auto"/>
          <w:sz w:val="24"/>
          <w:highlight w:val="none"/>
        </w:rPr>
        <w:t xml:space="preserve">的内容。</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特此委托。</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代理人（被授权人）：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联系电话</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 xml:space="preserve">        </w:t>
      </w:r>
      <w:r/>
    </w:p>
    <w:p>
      <w:pPr>
        <w:pStyle w:val="65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szCs w:val="22"/>
          <w:highlight w:val="none"/>
        </w:rPr>
        <w:t xml:space="preserve">联系号码（手机号码）</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（盖单位公章）</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（附：被授权人身份证正反面复印件）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656"/>
        <w:jc w:val="both"/>
        <w:spacing w:beforeAutospacing="0" w:afterAutospacing="0" w:line="0" w:lineRule="atLeast"/>
        <w:rPr>
          <w:rFonts w:ascii="黑体" w:hAnsi="宋体" w:eastAsia="黑体" w:cs="黑体"/>
          <w:i/>
          <w:sz w:val="32"/>
          <w:szCs w:val="32"/>
          <w:u w:val="single"/>
        </w:rPr>
      </w:pPr>
      <w:r>
        <w:rPr>
          <w:rFonts w:ascii="黑体" w:hAnsi="宋体" w:eastAsia="黑体" w:cs="黑体"/>
          <w:i/>
          <w:sz w:val="32"/>
          <w:szCs w:val="32"/>
          <w:u w:val="single"/>
        </w:rPr>
      </w:r>
      <w:r/>
    </w:p>
    <w:p>
      <w:pPr>
        <w:pStyle w:val="656"/>
        <w:jc w:val="both"/>
        <w:spacing w:beforeAutospacing="0" w:afterAutospacing="0" w:line="0" w:lineRule="atLeast"/>
      </w:pPr>
      <w:r>
        <w:rPr>
          <w:rFonts w:hint="eastAsia" w:ascii="宋体" w:hAnsi="宋体" w:eastAsia="宋体" w:cs="宋体"/>
          <w:b/>
          <w:iCs/>
          <w:sz w:val="32"/>
          <w:szCs w:val="32"/>
          <w:u w:val="single"/>
        </w:rPr>
        <w:t xml:space="preserve">七、供应商为被授权人缴纳的社会养老保险证明</w:t>
      </w:r>
      <w:r>
        <w:t xml:space="preserve"> </w:t>
      </w:r>
      <w:r/>
    </w:p>
    <w:p>
      <w:pPr>
        <w:pStyle w:val="656"/>
        <w:jc w:val="both"/>
        <w:spacing w:beforeAutospacing="0" w:afterAutospacing="0" w:line="0" w:lineRule="atLeast"/>
        <w:rPr>
          <w:rFonts w:ascii="黑体" w:hAnsi="宋体" w:eastAsia="黑体" w:cs="黑体"/>
          <w:i/>
          <w:sz w:val="32"/>
          <w:szCs w:val="32"/>
          <w:u w:val="single"/>
        </w:rPr>
      </w:pPr>
      <w:r>
        <w:rPr>
          <w:rFonts w:ascii="黑体" w:hAnsi="宋体" w:eastAsia="黑体" w:cs="黑体"/>
          <w:i/>
          <w:sz w:val="32"/>
          <w:szCs w:val="32"/>
          <w:u w:val="single"/>
        </w:rPr>
      </w:r>
      <w:r/>
    </w:p>
    <w:p>
      <w:pPr>
        <w:pStyle w:val="656"/>
        <w:jc w:val="both"/>
        <w:spacing w:beforeAutospacing="0" w:afterAutospacing="0" w:line="0" w:lineRule="atLeast"/>
        <w:rPr>
          <w:rFonts w:ascii="宋体" w:hAnsi="宋体" w:eastAsia="宋体" w:cs="宋体"/>
          <w:b/>
          <w:iCs/>
          <w:sz w:val="32"/>
          <w:szCs w:val="32"/>
          <w:u w:val="single"/>
        </w:rPr>
      </w:pPr>
      <w:r>
        <w:rPr>
          <w:rFonts w:hint="eastAsia" w:ascii="宋体" w:hAnsi="宋体" w:eastAsia="宋体" w:cs="宋体"/>
          <w:b/>
          <w:iCs/>
          <w:sz w:val="32"/>
          <w:szCs w:val="32"/>
          <w:u w:val="single"/>
          <w:lang w:val="en-US" w:eastAsia="zh-CN"/>
        </w:rPr>
        <w:t xml:space="preserve">八、资质证书</w:t>
      </w:r>
      <w:r>
        <w:rPr>
          <w:rFonts w:hint="eastAsia" w:ascii="宋体" w:hAnsi="宋体" w:eastAsia="宋体" w:cs="宋体"/>
          <w:b/>
          <w:iCs/>
          <w:sz w:val="32"/>
          <w:szCs w:val="32"/>
          <w:u w:val="single"/>
        </w:rPr>
        <w:br w:type="page" w:clear="all"/>
      </w:r>
      <w:r/>
    </w:p>
    <w:p>
      <w:pPr>
        <w:pStyle w:val="656"/>
        <w:jc w:val="center"/>
        <w:keepLines/>
        <w:keepNext/>
        <w:spacing w:before="260" w:beforeAutospacing="0" w:after="260" w:afterAutospacing="0" w:line="415" w:lineRule="auto"/>
        <w:rPr>
          <w:rFonts w:ascii="宋体" w:hAnsi="宋体" w:eastAsia="宋体" w:cs="宋体"/>
          <w:iCs/>
        </w:rPr>
      </w:pPr>
      <w:r>
        <w:rPr>
          <w:rFonts w:hint="eastAsia" w:ascii="宋体" w:hAnsi="宋体" w:eastAsia="宋体" w:cs="宋体"/>
          <w:b/>
          <w:iCs/>
          <w:sz w:val="32"/>
          <w:szCs w:val="32"/>
          <w:u w:val="single"/>
          <w:lang w:val="en-US" w:eastAsia="zh-CN"/>
        </w:rPr>
        <w:t xml:space="preserve">九</w:t>
      </w:r>
      <w:r>
        <w:rPr>
          <w:rFonts w:hint="eastAsia" w:ascii="宋体" w:hAnsi="宋体" w:eastAsia="宋体" w:cs="宋体"/>
          <w:b/>
          <w:iCs/>
          <w:sz w:val="32"/>
          <w:szCs w:val="32"/>
          <w:u w:val="single"/>
        </w:rPr>
        <w:t xml:space="preserve">、磋商响应函</w:t>
      </w:r>
      <w:r/>
    </w:p>
    <w:p>
      <w:pPr>
        <w:pStyle w:val="656"/>
        <w:spacing w:beforeAutospacing="0" w:afterAutospacing="0" w:line="440" w:lineRule="exact"/>
        <w:rPr>
          <w:rFonts w:ascii="宋体" w:hAnsi="宋体" w:eastAsia="宋体" w:cs="宋体"/>
        </w:rPr>
      </w:pPr>
      <w:r>
        <w:rPr>
          <w:rFonts w:hint="eastAsia" w:ascii="宋体" w:hAnsi="宋体" w:eastAsia="宋体" w:cs="宋体"/>
        </w:rPr>
        <w:t xml:space="preserve">致：</w:t>
      </w:r>
      <w:r>
        <w:rPr>
          <w:rFonts w:hint="eastAsia" w:ascii="宋体" w:hAnsi="宋体" w:eastAsia="宋体" w:cs="宋体"/>
          <w:u w:val="single"/>
        </w:rPr>
        <w:t xml:space="preserve">    （采购人）    </w:t>
      </w:r>
      <w:r/>
    </w:p>
    <w:p>
      <w:pPr>
        <w:pStyle w:val="656"/>
        <w:ind w:firstLine="480"/>
        <w:spacing w:beforeAutospacing="0" w:afterAutospacing="0" w:line="440" w:lineRule="exact"/>
        <w:rPr>
          <w:rFonts w:ascii="宋体" w:hAnsi="宋体" w:eastAsia="宋体" w:cs="宋体"/>
        </w:rPr>
      </w:pPr>
      <w:r>
        <w:rPr>
          <w:rFonts w:hint="eastAsia" w:ascii="宋体" w:hAnsi="宋体" w:eastAsia="宋体" w:cs="宋体"/>
        </w:rPr>
        <w:t xml:space="preserve">根据贵方编号为</w:t>
      </w:r>
      <w:r>
        <w:rPr>
          <w:rFonts w:hint="eastAsia" w:ascii="宋体" w:hAnsi="宋体" w:eastAsia="宋体" w:cs="宋体"/>
          <w:b/>
          <w:sz w:val="36"/>
          <w:szCs w:val="36"/>
          <w:u w:val="single"/>
        </w:rPr>
        <w:t xml:space="preserve">    </w:t>
      </w:r>
      <w:r>
        <w:rPr>
          <w:rFonts w:hint="eastAsia" w:ascii="宋体" w:hAnsi="宋体" w:eastAsia="宋体" w:cs="宋体"/>
        </w:rPr>
        <w:t xml:space="preserve">的磋商文件，正式授权下述签字人______（姓名）代表我方______________（供应商的名称），全权处理本次项目磋商的有关事宜。</w:t>
      </w:r>
      <w:r/>
    </w:p>
    <w:p>
      <w:pPr>
        <w:pStyle w:val="656"/>
        <w:ind w:firstLine="480"/>
        <w:spacing w:beforeAutospacing="0" w:afterAutospacing="0" w:line="440" w:lineRule="exact"/>
        <w:rPr>
          <w:rFonts w:ascii="宋体" w:hAnsi="宋体" w:eastAsia="宋体" w:cs="宋体"/>
        </w:rPr>
      </w:pPr>
      <w:r>
        <w:rPr>
          <w:rFonts w:hint="eastAsia" w:ascii="宋体" w:hAnsi="宋体" w:eastAsia="宋体" w:cs="宋体"/>
        </w:rPr>
        <w:t xml:space="preserve">据此函，__________签字人兹宣布同意如下：</w:t>
      </w:r>
      <w:r/>
    </w:p>
    <w:p>
      <w:pPr>
        <w:pStyle w:val="656"/>
        <w:ind w:firstLine="480"/>
        <w:spacing w:beforeAutospacing="0" w:afterAutospacing="0" w:line="440" w:lineRule="exact"/>
        <w:rPr>
          <w:rFonts w:ascii="宋体" w:hAnsi="宋体" w:eastAsia="宋体" w:cs="宋体"/>
        </w:rPr>
      </w:pPr>
      <w:r>
        <w:rPr>
          <w:rFonts w:hint="eastAsia" w:ascii="宋体" w:hAnsi="宋体" w:eastAsia="宋体" w:cs="宋体"/>
        </w:rPr>
        <w:t xml:space="preserve">1.按照磋商文件规定的各项要求，向买方提供所需服务（包含与货物相关的服务及与服务相关的货物）。</w:t>
      </w:r>
      <w:r/>
    </w:p>
    <w:p>
      <w:pPr>
        <w:pStyle w:val="656"/>
        <w:ind w:firstLine="480"/>
        <w:spacing w:beforeAutospacing="0" w:afterAutospacing="0" w:line="440" w:lineRule="exact"/>
        <w:rPr>
          <w:rFonts w:ascii="宋体" w:hAnsi="宋体" w:eastAsia="宋体" w:cs="宋体"/>
        </w:rPr>
      </w:pPr>
      <w:r>
        <w:rPr>
          <w:rFonts w:hint="eastAsia" w:ascii="宋体" w:hAnsi="宋体" w:eastAsia="宋体" w:cs="宋体"/>
        </w:rPr>
        <w:t xml:space="preserve">2.我们完全理解贵方不一定将合同授予最低报价的供应商。</w:t>
      </w:r>
      <w:r/>
    </w:p>
    <w:p>
      <w:pPr>
        <w:pStyle w:val="656"/>
        <w:ind w:firstLine="480"/>
        <w:spacing w:beforeAutospacing="0" w:afterAutospacing="0" w:line="440" w:lineRule="exact"/>
        <w:rPr>
          <w:rFonts w:ascii="宋体" w:hAnsi="宋体" w:eastAsia="宋体" w:cs="宋体"/>
        </w:rPr>
      </w:pPr>
      <w:r>
        <w:rPr>
          <w:rFonts w:hint="eastAsia" w:ascii="宋体" w:hAnsi="宋体" w:eastAsia="宋体" w:cs="宋体"/>
        </w:rPr>
        <w:t xml:space="preserve">3.我们已详细审核全部磋商文件及其有效补充文件，我们知道必须放弃提出含糊不清或误解问题的权利。</w:t>
      </w:r>
      <w:r/>
    </w:p>
    <w:p>
      <w:pPr>
        <w:pStyle w:val="656"/>
        <w:ind w:firstLine="480"/>
        <w:spacing w:beforeAutospacing="0" w:afterAutospacing="0" w:line="440" w:lineRule="exact"/>
        <w:rPr>
          <w:rFonts w:ascii="宋体" w:hAnsi="宋体" w:eastAsia="宋体" w:cs="宋体"/>
        </w:rPr>
      </w:pPr>
      <w:r>
        <w:rPr>
          <w:rFonts w:hint="eastAsia" w:ascii="宋体" w:hAnsi="宋体" w:eastAsia="宋体" w:cs="宋体"/>
        </w:rPr>
        <w:t xml:space="preserve">4.我们同意从规定的开标日期起遵循本响应文件，并在规定的磋商有效期期满之前均具有约束力。</w:t>
      </w:r>
      <w:r/>
    </w:p>
    <w:p>
      <w:pPr>
        <w:pStyle w:val="656"/>
        <w:ind w:firstLine="480"/>
        <w:spacing w:beforeAutospacing="0" w:afterAutospacing="0" w:line="440" w:lineRule="exact"/>
        <w:rPr>
          <w:rFonts w:ascii="宋体" w:hAnsi="宋体" w:eastAsia="宋体" w:cs="宋体"/>
        </w:rPr>
      </w:pPr>
      <w:r>
        <w:rPr>
          <w:rFonts w:hint="eastAsia" w:ascii="宋体" w:hAnsi="宋体" w:eastAsia="宋体" w:cs="宋体"/>
        </w:rPr>
        <w:t xml:space="preserve">5.同意向贵方提供贵方可能另外要求的与磋商有关的任何证据或资料，并保证我方已提供和将要提供的文件是真实的、准确的。</w:t>
      </w:r>
      <w:r/>
    </w:p>
    <w:p>
      <w:pPr>
        <w:pStyle w:val="656"/>
        <w:ind w:firstLine="480"/>
        <w:spacing w:beforeAutospacing="0" w:afterAutospacing="0" w:line="440" w:lineRule="exact"/>
        <w:rPr>
          <w:rFonts w:ascii="宋体" w:hAnsi="宋体" w:eastAsia="宋体" w:cs="宋体"/>
        </w:rPr>
      </w:pPr>
      <w:r>
        <w:rPr>
          <w:rFonts w:hint="eastAsia" w:ascii="宋体" w:hAnsi="宋体" w:eastAsia="宋体" w:cs="宋体"/>
        </w:rPr>
        <w:t xml:space="preserve">6.一旦我方成交，我方将根据磋商文件的规定，严格履行合同的责任和义务，并保证在磋商文件规定的时</w:t>
      </w:r>
      <w:r>
        <w:rPr>
          <w:rFonts w:hint="eastAsia" w:ascii="宋体" w:hAnsi="宋体" w:eastAsia="宋体" w:cs="宋体"/>
          <w:lang w:eastAsia="zh-CN"/>
        </w:rPr>
        <w:t xml:space="preserve">间内</w:t>
      </w:r>
      <w:r>
        <w:rPr>
          <w:rFonts w:hint="eastAsia" w:ascii="宋体" w:hAnsi="宋体" w:eastAsia="宋体" w:cs="宋体"/>
        </w:rPr>
        <w:t xml:space="preserve">完成项目，交付买方验收、使用。</w:t>
      </w:r>
      <w:r/>
    </w:p>
    <w:p>
      <w:pPr>
        <w:pStyle w:val="656"/>
        <w:ind w:left="425"/>
        <w:spacing w:beforeAutospacing="0" w:afterAutospacing="0" w:line="440" w:lineRule="exact"/>
        <w:rPr>
          <w:rFonts w:ascii="宋体" w:hAnsi="宋体" w:eastAsia="宋体" w:cs="宋体"/>
        </w:rPr>
      </w:pPr>
      <w:r>
        <w:rPr>
          <w:rFonts w:hint="eastAsia" w:ascii="宋体" w:hAnsi="宋体" w:eastAsia="宋体" w:cs="宋体"/>
        </w:rPr>
        <w:t xml:space="preserve">7.我方与</w:t>
      </w:r>
      <w:r>
        <w:rPr>
          <w:rFonts w:hint="eastAsia" w:ascii="宋体" w:hAnsi="宋体" w:eastAsia="宋体" w:cs="宋体"/>
          <w:lang w:eastAsia="zh-CN"/>
        </w:rPr>
        <w:t xml:space="preserve">本次</w:t>
      </w:r>
      <w:r>
        <w:rPr>
          <w:rFonts w:hint="eastAsia" w:ascii="宋体" w:hAnsi="宋体" w:eastAsia="宋体" w:cs="宋体"/>
        </w:rPr>
        <w:t xml:space="preserve">磋商有关的正式通讯地址为：</w:t>
      </w:r>
      <w:r/>
    </w:p>
    <w:p>
      <w:pPr>
        <w:pStyle w:val="656"/>
        <w:ind w:left="420" w:firstLine="480"/>
        <w:spacing w:beforeAutospacing="0" w:afterAutospacing="0" w:line="440" w:lineRule="exact"/>
        <w:rPr>
          <w:rFonts w:ascii="宋体" w:hAnsi="宋体" w:eastAsia="宋体" w:cs="宋体"/>
        </w:rPr>
      </w:pPr>
      <w:r>
        <w:rPr>
          <w:rFonts w:hint="eastAsia" w:ascii="宋体" w:hAnsi="宋体" w:eastAsia="宋体" w:cs="宋体"/>
        </w:rPr>
        <w:t xml:space="preserve">地          址：</w:t>
      </w:r>
      <w:r/>
    </w:p>
    <w:p>
      <w:pPr>
        <w:pStyle w:val="656"/>
        <w:ind w:left="420" w:firstLine="480"/>
        <w:spacing w:beforeAutospacing="0" w:afterAutospacing="0" w:line="440" w:lineRule="exact"/>
        <w:rPr>
          <w:rFonts w:ascii="宋体" w:hAnsi="宋体" w:eastAsia="宋体" w:cs="宋体"/>
        </w:rPr>
      </w:pPr>
      <w:r>
        <w:rPr>
          <w:rFonts w:hint="eastAsia" w:ascii="宋体" w:hAnsi="宋体" w:eastAsia="宋体" w:cs="宋体"/>
        </w:rPr>
        <w:t xml:space="preserve">邮          编：</w:t>
      </w:r>
      <w:r/>
    </w:p>
    <w:p>
      <w:pPr>
        <w:pStyle w:val="656"/>
        <w:ind w:left="420" w:firstLine="480"/>
        <w:spacing w:beforeAutospacing="0" w:afterAutospacing="0" w:line="440" w:lineRule="exact"/>
        <w:rPr>
          <w:rFonts w:ascii="宋体" w:hAnsi="宋体" w:eastAsia="宋体" w:cs="宋体"/>
        </w:rPr>
      </w:pPr>
      <w:r>
        <w:rPr>
          <w:rFonts w:hint="eastAsia" w:ascii="宋体" w:hAnsi="宋体" w:eastAsia="宋体" w:cs="宋体"/>
        </w:rPr>
        <w:t xml:space="preserve">电          话：</w:t>
      </w:r>
      <w:r/>
    </w:p>
    <w:p>
      <w:pPr>
        <w:pStyle w:val="656"/>
        <w:ind w:left="420" w:firstLine="480"/>
        <w:spacing w:beforeAutospacing="0" w:afterAutospacing="0" w:line="440" w:lineRule="exact"/>
        <w:rPr>
          <w:rFonts w:ascii="宋体" w:hAnsi="宋体" w:eastAsia="宋体" w:cs="宋体"/>
        </w:rPr>
      </w:pPr>
      <w:r>
        <w:rPr>
          <w:rFonts w:hint="eastAsia" w:ascii="宋体" w:hAnsi="宋体" w:eastAsia="宋体" w:cs="宋体"/>
        </w:rPr>
        <w:t xml:space="preserve">传          真：</w:t>
      </w:r>
      <w:r/>
    </w:p>
    <w:p>
      <w:pPr>
        <w:pStyle w:val="656"/>
        <w:ind w:left="420" w:firstLine="480"/>
        <w:spacing w:beforeAutospacing="0" w:afterAutospacing="0" w:line="440" w:lineRule="exact"/>
        <w:rPr>
          <w:rFonts w:ascii="宋体" w:hAnsi="宋体" w:eastAsia="宋体" w:cs="宋体"/>
        </w:rPr>
      </w:pPr>
      <w:r>
        <w:rPr>
          <w:rFonts w:hint="eastAsia" w:ascii="宋体" w:hAnsi="宋体" w:eastAsia="宋体" w:cs="宋体"/>
        </w:rPr>
        <w:t xml:space="preserve">供应商开户行：</w:t>
      </w:r>
      <w:r/>
    </w:p>
    <w:p>
      <w:pPr>
        <w:pStyle w:val="656"/>
        <w:ind w:left="420" w:firstLine="480"/>
        <w:spacing w:beforeAutospacing="0" w:afterAutospacing="0" w:line="440" w:lineRule="exact"/>
        <w:rPr>
          <w:rFonts w:ascii="宋体" w:hAnsi="宋体" w:eastAsia="宋体" w:cs="宋体"/>
        </w:rPr>
      </w:pPr>
      <w:r>
        <w:rPr>
          <w:rFonts w:hint="eastAsia" w:ascii="宋体" w:hAnsi="宋体" w:eastAsia="宋体" w:cs="宋体"/>
        </w:rPr>
        <w:t xml:space="preserve">账          号： </w:t>
      </w:r>
      <w:r/>
    </w:p>
    <w:p>
      <w:pPr>
        <w:pStyle w:val="656"/>
        <w:ind w:left="420" w:firstLine="480"/>
        <w:spacing w:beforeAutospacing="0" w:afterAutospacing="0" w:line="440" w:lineRule="exact"/>
        <w:rPr>
          <w:rFonts w:ascii="宋体" w:hAnsi="宋体" w:eastAsia="宋体" w:cs="宋体"/>
        </w:rPr>
      </w:pPr>
      <w:r>
        <w:rPr>
          <w:rFonts w:hint="eastAsia" w:ascii="宋体" w:hAnsi="宋体" w:eastAsia="宋体" w:cs="宋体"/>
        </w:rPr>
        <w:t xml:space="preserve">日           期：________年____月____日</w:t>
      </w:r>
      <w:r/>
    </w:p>
    <w:p>
      <w:pPr>
        <w:pStyle w:val="656"/>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56"/>
        <w:ind w:firstLine="240"/>
        <w:jc w:val="center"/>
        <w:spacing w:beforeAutospacing="0" w:afterAutospacing="0" w:line="0" w:lineRule="atLeast"/>
        <w:rPr>
          <w:rFonts w:ascii="宋体" w:hAnsi="宋体" w:eastAsia="宋体" w:cs="宋体"/>
        </w:rPr>
      </w:pPr>
      <w:r>
        <w:rPr>
          <w:rFonts w:ascii="宋体" w:hAnsi="宋体" w:eastAsia="宋体" w:cs="宋体"/>
        </w:rPr>
      </w:r>
      <w:r/>
    </w:p>
    <w:p>
      <w:pPr>
        <w:pStyle w:val="656"/>
        <w:ind w:firstLine="240"/>
        <w:jc w:val="center"/>
        <w:spacing w:beforeAutospacing="0" w:afterAutospacing="0" w:line="0" w:lineRule="atLeast"/>
        <w:rPr>
          <w:rFonts w:ascii="宋体" w:hAnsi="宋体" w:eastAsia="宋体" w:cs="宋体"/>
        </w:rPr>
      </w:pPr>
      <w:r>
        <w:rPr>
          <w:rFonts w:ascii="宋体" w:hAnsi="宋体" w:eastAsia="宋体" w:cs="宋体"/>
        </w:rPr>
      </w:r>
      <w:r/>
    </w:p>
    <w:p>
      <w:pPr>
        <w:pStyle w:val="656"/>
        <w:ind w:firstLine="240"/>
        <w:jc w:val="center"/>
        <w:spacing w:beforeAutospacing="0" w:afterAutospacing="0" w:line="0" w:lineRule="atLeast"/>
        <w:rPr>
          <w:rFonts w:ascii="宋体" w:hAnsi="宋体" w:eastAsia="宋体" w:cs="宋体"/>
        </w:rPr>
      </w:pPr>
      <w:r>
        <w:rPr>
          <w:rFonts w:ascii="宋体" w:hAnsi="宋体" w:eastAsia="宋体" w:cs="宋体"/>
        </w:rPr>
      </w:r>
      <w:r/>
    </w:p>
    <w:p>
      <w:pPr>
        <w:pStyle w:val="656"/>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56"/>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56"/>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56"/>
        <w:jc w:val="center"/>
        <w:spacing w:beforeAutospacing="0" w:afterAutospacing="0" w:line="0" w:lineRule="atLeast"/>
        <w:rPr>
          <w:color w:val="auto"/>
          <w:highlight w:val="none"/>
        </w:rPr>
      </w:pPr>
      <w:r>
        <w:rPr>
          <w:rFonts w:hint="eastAsia" w:ascii="宋体" w:hAnsi="宋体" w:eastAsia="宋体" w:cs="宋体"/>
          <w:b/>
          <w:sz w:val="32"/>
          <w:szCs w:val="32"/>
          <w:lang w:val="en-US" w:eastAsia="zh-CN"/>
        </w:rPr>
        <w:t xml:space="preserve">十</w:t>
      </w:r>
      <w:r>
        <w:rPr>
          <w:rFonts w:hint="eastAsia" w:ascii="宋体" w:hAnsi="宋体" w:eastAsia="宋体" w:cs="宋体"/>
          <w:b/>
          <w:sz w:val="32"/>
          <w:szCs w:val="32"/>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lang w:val="en-US" w:eastAsia="zh-CN"/>
        </w:rPr>
        <w:t xml:space="preserve">采购人</w:t>
      </w:r>
      <w:r>
        <w:rPr>
          <w:rFonts w:hint="eastAsia"/>
          <w:color w:val="auto"/>
          <w:sz w:val="24"/>
          <w:highlight w:val="none"/>
        </w:rPr>
        <w:t xml:space="preserve">组织的采购编号为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w:t>
      </w:r>
      <w:r>
        <w:rPr>
          <w:rFonts w:hint="eastAsia"/>
          <w:i/>
          <w:iCs/>
          <w:color w:val="auto"/>
          <w:sz w:val="24"/>
          <w:highlight w:val="none"/>
          <w:u w:val="single"/>
        </w:rPr>
        <w:t xml:space="preserve">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w:t>
      </w:r>
      <w:r>
        <w:rPr>
          <w:rFonts w:hint="eastAsia"/>
          <w:i/>
          <w:iCs/>
          <w:color w:val="auto"/>
          <w:sz w:val="24"/>
          <w:highlight w:val="none"/>
          <w:u w:val="single"/>
        </w:rPr>
        <w:t xml:space="preserve">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56"/>
        <w:ind w:right="720"/>
        <w:jc w:val="both"/>
        <w:spacing w:beforeAutospacing="0" w:afterAutospacing="0" w:line="0" w:lineRule="atLeast"/>
        <w:rPr>
          <w:color w:val="auto"/>
          <w:highlight w:val="none"/>
        </w:rPr>
      </w:pPr>
      <w:r>
        <w:rPr>
          <w:color w:val="auto"/>
          <w:highlight w:val="none"/>
        </w:rPr>
        <w:t xml:space="preserve"> </w:t>
      </w:r>
      <w:r/>
    </w:p>
    <w:p>
      <w:pPr>
        <w:pStyle w:val="656"/>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56"/>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6"/>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56"/>
        <w:ind w:firstLine="24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56"/>
        <w:ind w:firstLine="480"/>
        <w:jc w:val="both"/>
        <w:spacing w:beforeAutospacing="0" w:afterAutospacing="0" w:line="500" w:lineRule="exact"/>
        <w:rPr>
          <w:rFonts w:ascii="宋体" w:hAnsi="宋体" w:eastAsia="宋体" w:cs="宋体"/>
        </w:rPr>
      </w:pPr>
      <w:r>
        <w:rPr>
          <w:rFonts w:ascii="宋体" w:hAnsi="宋体" w:eastAsia="宋体" w:cs="宋体"/>
        </w:rPr>
      </w:r>
      <w:r/>
    </w:p>
    <w:p>
      <w:pPr>
        <w:pStyle w:val="656"/>
        <w:jc w:val="center"/>
        <w:spacing w:beforeAutospacing="0" w:afterAutospacing="0" w:line="0" w:lineRule="atLeast"/>
        <w:rPr>
          <w:rFonts w:ascii="宋体" w:hAnsi="宋体" w:eastAsia="宋体" w:cs="宋体"/>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 十</w:t>
      </w:r>
      <w:r>
        <w:rPr>
          <w:rFonts w:hint="eastAsia" w:ascii="宋体" w:hAnsi="宋体" w:eastAsia="宋体" w:cs="宋体"/>
          <w:b/>
          <w:sz w:val="32"/>
          <w:szCs w:val="32"/>
          <w:lang w:val="en-US" w:eastAsia="zh-CN"/>
        </w:rPr>
        <w:t xml:space="preserve">一</w:t>
      </w:r>
      <w:r>
        <w:rPr>
          <w:rFonts w:hint="eastAsia" w:ascii="宋体" w:hAnsi="宋体" w:eastAsia="宋体" w:cs="宋体"/>
          <w:b/>
          <w:sz w:val="32"/>
          <w:szCs w:val="32"/>
        </w:rPr>
        <w:t xml:space="preserve">、残疾人福利性单位声明函（分包号：**）</w:t>
      </w:r>
      <w:r/>
    </w:p>
    <w:p>
      <w:pPr>
        <w:pStyle w:val="656"/>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6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本单位对上述声明的真实性负责。如有虚假，将依法承担相应责任。</w:t>
      </w:r>
      <w:r/>
    </w:p>
    <w:p>
      <w:pPr>
        <w:pStyle w:val="6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 </w:t>
      </w:r>
      <w:r/>
    </w:p>
    <w:p>
      <w:pPr>
        <w:pStyle w:val="6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（备注：1、供应商如不提供此声明函，价格将不做相应扣除。2、成交供应商为残疾人福利单位的，此声明函将随成交结果同时公告，接受社会监督）</w:t>
      </w:r>
      <w:r/>
    </w:p>
    <w:p>
      <w:pPr>
        <w:pStyle w:val="656"/>
        <w:ind w:firstLine="624"/>
        <w:jc w:val="both"/>
        <w:spacing w:beforeAutospacing="0" w:afterAutospacing="0" w:line="500" w:lineRule="exact"/>
        <w:rPr>
          <w:rFonts w:ascii="宋体" w:hAnsi="宋体" w:eastAsia="宋体" w:cs="宋体"/>
        </w:rPr>
      </w:pPr>
      <w:r>
        <w:rPr>
          <w:rFonts w:hint="eastAsia" w:ascii="宋体" w:hAnsi="宋体" w:eastAsia="宋体" w:cs="宋体"/>
        </w:rPr>
        <w:t xml:space="preserve"> </w:t>
      </w:r>
      <w:r/>
    </w:p>
    <w:p>
      <w:pPr>
        <w:pStyle w:val="656"/>
        <w:ind w:right="1560" w:firstLine="624"/>
        <w:jc w:val="center"/>
        <w:spacing w:beforeAutospacing="0" w:afterAutospacing="0" w:line="500" w:lineRule="exact"/>
        <w:tabs>
          <w:tab w:val="left" w:pos="4864" w:leader="none"/>
        </w:tabs>
        <w:rPr>
          <w:rFonts w:ascii="宋体" w:hAnsi="宋体" w:eastAsia="宋体" w:cs="宋体"/>
        </w:rPr>
      </w:pPr>
      <w:r>
        <w:rPr>
          <w:rFonts w:hint="eastAsia" w:ascii="宋体" w:hAnsi="宋体" w:eastAsia="宋体" w:cs="宋体"/>
          <w:sz w:val="30"/>
          <w:szCs w:val="30"/>
        </w:rPr>
        <w:t xml:space="preserve">            </w:t>
      </w:r>
      <w:r>
        <w:rPr>
          <w:rFonts w:hint="eastAsia" w:ascii="宋体" w:hAnsi="宋体" w:eastAsia="宋体" w:cs="宋体"/>
        </w:rPr>
        <w:t xml:space="preserve">   供应商全称（加盖CA电子公章）：</w:t>
      </w:r>
      <w:r/>
    </w:p>
    <w:p>
      <w:pPr>
        <w:pStyle w:val="656"/>
        <w:jc w:val="center"/>
        <w:spacing w:beforeAutospacing="0" w:afterAutospacing="0"/>
        <w:rPr>
          <w:rFonts w:ascii="宋体" w:hAnsi="宋体" w:eastAsia="宋体" w:cs="宋体"/>
        </w:rPr>
      </w:pPr>
      <w:r>
        <w:rPr>
          <w:rFonts w:hint="eastAsia" w:ascii="宋体" w:hAnsi="宋体" w:eastAsia="宋体" w:cs="宋体"/>
        </w:rPr>
        <w:t xml:space="preserve">       </w:t>
      </w:r>
      <w:r/>
    </w:p>
    <w:p>
      <w:pPr>
        <w:pStyle w:val="656"/>
        <w:jc w:val="center"/>
        <w:spacing w:beforeAutospacing="0" w:afterAutospacing="0"/>
        <w:rPr>
          <w:rFonts w:ascii="宋体" w:hAnsi="宋体" w:eastAsia="宋体" w:cs="宋体"/>
        </w:rPr>
      </w:pPr>
      <w:r>
        <w:rPr>
          <w:rFonts w:hint="eastAsia" w:ascii="宋体" w:hAnsi="宋体" w:eastAsia="宋体" w:cs="宋体"/>
        </w:rPr>
        <w:t xml:space="preserve"> 日       期：</w:t>
      </w:r>
      <w:r/>
    </w:p>
    <w:p>
      <w:pPr>
        <w:pStyle w:val="656"/>
        <w:jc w:val="center"/>
        <w:spacing w:beforeAutospacing="0" w:afterAutospacing="0"/>
        <w:rPr>
          <w:rFonts w:ascii="黑体" w:hAnsi="宋体" w:eastAsia="黑体" w:cs="黑体"/>
          <w:b/>
          <w:sz w:val="32"/>
          <w:szCs w:val="32"/>
        </w:rPr>
      </w:pPr>
      <w:r>
        <w:rPr>
          <w:rFonts w:ascii="黑体" w:hAnsi="宋体" w:eastAsia="黑体" w:cs="黑体"/>
          <w:b/>
          <w:sz w:val="32"/>
          <w:szCs w:val="32"/>
        </w:rPr>
      </w:r>
      <w:r/>
    </w:p>
    <w:p>
      <w:pPr>
        <w:pStyle w:val="656"/>
        <w:jc w:val="center"/>
        <w:spacing w:beforeAutospacing="0" w:afterAutospacing="0"/>
        <w:rPr>
          <w:rFonts w:ascii="黑体" w:hAnsi="宋体" w:eastAsia="黑体" w:cs="黑体"/>
          <w:b/>
          <w:sz w:val="32"/>
          <w:szCs w:val="32"/>
        </w:rPr>
      </w:pPr>
      <w:r>
        <w:rPr>
          <w:rFonts w:ascii="黑体" w:hAnsi="宋体" w:eastAsia="黑体" w:cs="黑体"/>
          <w:b/>
          <w:sz w:val="32"/>
          <w:szCs w:val="32"/>
        </w:rPr>
      </w:r>
      <w:r/>
    </w:p>
    <w:p>
      <w:pPr>
        <w:pStyle w:val="656"/>
        <w:jc w:val="center"/>
        <w:spacing w:beforeAutospacing="0" w:afterAutospacing="0"/>
        <w:rPr>
          <w:rFonts w:ascii="黑体" w:hAnsi="宋体" w:eastAsia="黑体" w:cs="黑体"/>
          <w:b/>
          <w:sz w:val="32"/>
          <w:szCs w:val="32"/>
        </w:rPr>
      </w:pPr>
      <w:r>
        <w:rPr>
          <w:rFonts w:ascii="黑体" w:hAnsi="宋体" w:eastAsia="黑体" w:cs="黑体"/>
          <w:b/>
          <w:sz w:val="32"/>
          <w:szCs w:val="32"/>
        </w:rPr>
      </w:r>
      <w:r/>
    </w:p>
    <w:p>
      <w:pPr>
        <w:pStyle w:val="656"/>
        <w:jc w:val="center"/>
        <w:spacing w:beforeAutospacing="0" w:afterAutospacing="0"/>
        <w:rPr>
          <w:rFonts w:ascii="黑体" w:hAnsi="宋体" w:eastAsia="黑体" w:cs="黑体"/>
          <w:b/>
          <w:sz w:val="32"/>
          <w:szCs w:val="32"/>
        </w:rPr>
      </w:pPr>
      <w:r>
        <w:rPr>
          <w:rFonts w:ascii="黑体" w:hAnsi="宋体" w:eastAsia="黑体" w:cs="黑体"/>
          <w:b/>
          <w:sz w:val="32"/>
          <w:szCs w:val="32"/>
        </w:rPr>
      </w:r>
      <w:r/>
    </w:p>
    <w:p>
      <w:pPr>
        <w:pStyle w:val="656"/>
        <w:jc w:val="center"/>
        <w:spacing w:beforeAutospacing="0" w:afterAutospacing="0"/>
        <w:rPr>
          <w:rFonts w:ascii="黑体" w:hAnsi="宋体" w:eastAsia="黑体" w:cs="黑体"/>
          <w:b/>
          <w:sz w:val="32"/>
          <w:szCs w:val="32"/>
        </w:rPr>
      </w:pPr>
      <w:r>
        <w:rPr>
          <w:rFonts w:ascii="黑体" w:hAnsi="宋体" w:eastAsia="黑体" w:cs="黑体"/>
          <w:b/>
          <w:sz w:val="32"/>
          <w:szCs w:val="32"/>
        </w:rPr>
      </w:r>
      <w:r/>
    </w:p>
    <w:p>
      <w:pPr>
        <w:pStyle w:val="656"/>
        <w:jc w:val="center"/>
        <w:spacing w:beforeAutospacing="0" w:afterAutospacing="0"/>
        <w:rPr>
          <w:rFonts w:ascii="黑体" w:hAnsi="宋体" w:eastAsia="黑体" w:cs="黑体"/>
          <w:b/>
          <w:bCs/>
          <w:sz w:val="32"/>
          <w:szCs w:val="32"/>
        </w:rPr>
      </w:pPr>
      <w:r>
        <w:rPr>
          <w:rFonts w:ascii="黑体" w:hAnsi="宋体" w:eastAsia="黑体" w:cs="黑体"/>
          <w:b/>
          <w:sz w:val="32"/>
          <w:szCs w:val="32"/>
        </w:rPr>
      </w:r>
      <w:r>
        <w:rPr>
          <w:rFonts w:ascii="黑体" w:hAnsi="宋体" w:eastAsia="黑体" w:cs="黑体"/>
          <w:b/>
          <w:sz w:val="32"/>
          <w:szCs w:val="32"/>
        </w:rPr>
      </w:r>
    </w:p>
    <w:p>
      <w:pPr>
        <w:pStyle w:val="656"/>
        <w:jc w:val="center"/>
        <w:spacing w:beforeAutospacing="0" w:afterAutospacing="0"/>
        <w:rPr>
          <w:rFonts w:ascii="黑体" w:hAnsi="宋体" w:eastAsia="黑体" w:cs="黑体"/>
          <w:b/>
          <w:bCs/>
          <w:sz w:val="32"/>
          <w:szCs w:val="32"/>
        </w:rPr>
      </w:pPr>
      <w:r>
        <w:rPr>
          <w:rFonts w:ascii="黑体" w:hAnsi="宋体" w:eastAsia="黑体" w:cs="黑体"/>
          <w:b/>
          <w:bCs/>
          <w:sz w:val="32"/>
          <w:szCs w:val="32"/>
        </w:rPr>
      </w:r>
      <w:r>
        <w:rPr>
          <w:rFonts w:ascii="黑体" w:hAnsi="宋体" w:eastAsia="黑体" w:cs="黑体"/>
          <w:b/>
          <w:bCs/>
          <w:sz w:val="32"/>
          <w:szCs w:val="32"/>
        </w:rPr>
      </w:r>
    </w:p>
    <w:p>
      <w:pPr>
        <w:pStyle w:val="656"/>
        <w:jc w:val="center"/>
        <w:spacing w:beforeAutospacing="0" w:afterAutospacing="0"/>
        <w:rPr>
          <w:rFonts w:ascii="黑体" w:hAnsi="宋体" w:eastAsia="黑体" w:cs="黑体"/>
          <w:b/>
          <w:bCs/>
          <w:sz w:val="32"/>
          <w:szCs w:val="32"/>
        </w:rPr>
      </w:pPr>
      <w:r>
        <w:rPr>
          <w:rFonts w:ascii="黑体" w:hAnsi="宋体" w:eastAsia="黑体" w:cs="黑体"/>
          <w:b/>
          <w:bCs/>
          <w:sz w:val="32"/>
          <w:szCs w:val="32"/>
        </w:rPr>
      </w:r>
      <w:r>
        <w:rPr>
          <w:rFonts w:ascii="黑体" w:hAnsi="宋体" w:eastAsia="黑体" w:cs="黑体"/>
          <w:b/>
          <w:bCs/>
          <w:sz w:val="32"/>
          <w:szCs w:val="32"/>
        </w:rPr>
      </w:r>
    </w:p>
    <w:p>
      <w:pPr>
        <w:pStyle w:val="656"/>
        <w:jc w:val="center"/>
        <w:spacing w:beforeAutospacing="0" w:afterAutospacing="0"/>
        <w:rPr>
          <w:rFonts w:ascii="黑体" w:hAnsi="宋体" w:eastAsia="黑体" w:cs="黑体"/>
          <w:b/>
          <w:bCs/>
          <w:sz w:val="32"/>
          <w:szCs w:val="32"/>
        </w:rPr>
      </w:pPr>
      <w:r>
        <w:rPr>
          <w:rFonts w:ascii="黑体" w:hAnsi="宋体" w:eastAsia="黑体" w:cs="黑体"/>
          <w:b/>
          <w:bCs/>
          <w:sz w:val="32"/>
          <w:szCs w:val="32"/>
        </w:rPr>
      </w:r>
      <w:r>
        <w:rPr>
          <w:rFonts w:ascii="黑体" w:hAnsi="宋体" w:eastAsia="黑体" w:cs="黑体"/>
          <w:b/>
          <w:bCs/>
          <w:sz w:val="32"/>
          <w:szCs w:val="32"/>
        </w:rPr>
      </w:r>
    </w:p>
    <w:p>
      <w:pPr>
        <w:pStyle w:val="656"/>
        <w:jc w:val="center"/>
        <w:spacing w:beforeAutospacing="0" w:afterAutospacing="0"/>
        <w:rPr>
          <w:rFonts w:ascii="黑体" w:hAnsi="宋体" w:eastAsia="黑体" w:cs="黑体"/>
          <w:b/>
          <w:bCs/>
          <w:sz w:val="32"/>
          <w:szCs w:val="32"/>
        </w:rPr>
      </w:pPr>
      <w:r>
        <w:rPr>
          <w:rFonts w:ascii="黑体" w:hAnsi="宋体" w:eastAsia="黑体" w:cs="黑体"/>
          <w:b/>
          <w:bCs/>
          <w:sz w:val="32"/>
          <w:szCs w:val="32"/>
        </w:rPr>
      </w:r>
      <w:r>
        <w:rPr>
          <w:rFonts w:ascii="黑体" w:hAnsi="宋体" w:eastAsia="黑体" w:cs="黑体"/>
          <w:b/>
          <w:bCs/>
          <w:sz w:val="32"/>
          <w:szCs w:val="32"/>
        </w:rPr>
      </w:r>
    </w:p>
    <w:p>
      <w:pPr>
        <w:pStyle w:val="656"/>
        <w:jc w:val="center"/>
        <w:spacing w:beforeAutospacing="0" w:afterAutospacing="0"/>
        <w:rPr>
          <w:rFonts w:ascii="黑体" w:hAnsi="宋体" w:eastAsia="黑体" w:cs="黑体"/>
          <w:b/>
          <w:bCs/>
          <w:sz w:val="32"/>
          <w:szCs w:val="32"/>
        </w:rPr>
      </w:pPr>
      <w:r>
        <w:rPr>
          <w:rFonts w:ascii="黑体" w:hAnsi="宋体" w:eastAsia="黑体" w:cs="黑体"/>
          <w:b/>
          <w:bCs/>
          <w:sz w:val="32"/>
          <w:szCs w:val="32"/>
        </w:rPr>
      </w:r>
      <w:r>
        <w:rPr>
          <w:rFonts w:ascii="黑体" w:hAnsi="宋体" w:eastAsia="黑体" w:cs="黑体"/>
          <w:b/>
          <w:bCs/>
          <w:sz w:val="32"/>
          <w:szCs w:val="32"/>
        </w:rPr>
      </w:r>
    </w:p>
    <w:p>
      <w:pPr>
        <w:pStyle w:val="656"/>
        <w:jc w:val="center"/>
        <w:spacing w:beforeAutospacing="0" w:afterAutospacing="0"/>
        <w:rPr>
          <w:rFonts w:ascii="黑体" w:hAnsi="宋体" w:eastAsia="黑体" w:cs="黑体"/>
          <w:b/>
          <w:bCs/>
          <w:sz w:val="32"/>
          <w:szCs w:val="32"/>
        </w:rPr>
      </w:pPr>
      <w:r>
        <w:rPr>
          <w:rFonts w:ascii="黑体" w:hAnsi="宋体" w:eastAsia="黑体" w:cs="黑体"/>
          <w:b/>
          <w:sz w:val="32"/>
          <w:szCs w:val="32"/>
        </w:rPr>
      </w:r>
      <w:r/>
    </w:p>
    <w:p>
      <w:pPr>
        <w:pStyle w:val="656"/>
        <w:jc w:val="center"/>
        <w:spacing w:beforeAutospacing="0" w:afterAutospacing="0"/>
        <w:rPr>
          <w:rFonts w:ascii="黑体" w:hAnsi="宋体" w:eastAsia="黑体" w:cs="黑体"/>
          <w:b/>
          <w:sz w:val="32"/>
          <w:szCs w:val="32"/>
        </w:rPr>
      </w:pPr>
      <w:r>
        <w:rPr>
          <w:rFonts w:ascii="黑体" w:hAnsi="宋体" w:eastAsia="黑体" w:cs="黑体"/>
          <w:b/>
          <w:sz w:val="32"/>
          <w:szCs w:val="32"/>
        </w:rPr>
      </w:r>
      <w:r/>
    </w:p>
    <w:p>
      <w:pPr>
        <w:pStyle w:val="656"/>
        <w:jc w:val="center"/>
        <w:spacing w:beforeAutospacing="0" w:afterAutospacing="0"/>
        <w:rPr>
          <w:rFonts w:ascii="黑体" w:hAnsi="宋体" w:eastAsia="黑体" w:cs="黑体"/>
          <w:b/>
          <w:sz w:val="32"/>
          <w:szCs w:val="32"/>
        </w:rPr>
      </w:pPr>
      <w:r>
        <w:rPr>
          <w:rFonts w:ascii="黑体" w:hAnsi="宋体" w:eastAsia="黑体" w:cs="黑体"/>
          <w:b/>
          <w:sz w:val="32"/>
          <w:szCs w:val="32"/>
        </w:rPr>
      </w:r>
      <w:r/>
    </w:p>
    <w:p>
      <w:pPr>
        <w:pStyle w:val="656"/>
        <w:jc w:val="center"/>
        <w:spacing w:beforeAutospacing="0" w:afterAutospacing="0"/>
        <w:rPr>
          <w:rFonts w:ascii="黑体" w:hAnsi="宋体" w:eastAsia="黑体" w:cs="黑体"/>
          <w:b/>
          <w:sz w:val="32"/>
          <w:szCs w:val="32"/>
        </w:rPr>
      </w:pPr>
      <w:r>
        <w:rPr>
          <w:rFonts w:ascii="黑体" w:hAnsi="宋体" w:eastAsia="黑体" w:cs="黑体"/>
          <w:b/>
          <w:sz w:val="32"/>
          <w:szCs w:val="32"/>
        </w:rPr>
      </w:r>
      <w:r/>
    </w:p>
    <w:p>
      <w:pPr>
        <w:pStyle w:val="656"/>
        <w:jc w:val="center"/>
        <w:spacing w:beforeAutospacing="0" w:afterAutospacing="0"/>
        <w:rPr>
          <w:rFonts w:ascii="宋体" w:hAnsi="宋体" w:eastAsia="宋体" w:cs="宋体"/>
        </w:rPr>
      </w:pPr>
      <w:r>
        <w:rPr>
          <w:rFonts w:hint="eastAsia" w:ascii="宋体" w:hAnsi="宋体" w:eastAsia="宋体" w:cs="宋体"/>
          <w:b/>
          <w:sz w:val="32"/>
          <w:szCs w:val="32"/>
        </w:rPr>
        <w:t xml:space="preserve">十</w:t>
      </w:r>
      <w:r>
        <w:rPr>
          <w:rFonts w:hint="eastAsia" w:ascii="宋体" w:hAnsi="宋体" w:eastAsia="宋体" w:cs="宋体"/>
          <w:b/>
          <w:sz w:val="32"/>
          <w:szCs w:val="32"/>
          <w:lang w:val="en-US" w:eastAsia="zh-CN"/>
        </w:rPr>
        <w:t xml:space="preserve">二</w:t>
      </w:r>
      <w:r>
        <w:rPr>
          <w:rFonts w:hint="eastAsia" w:ascii="宋体" w:hAnsi="宋体" w:eastAsia="宋体" w:cs="宋体"/>
          <w:b/>
          <w:sz w:val="32"/>
          <w:szCs w:val="32"/>
        </w:rPr>
        <w:t xml:space="preserve">、报价表（服务类）</w:t>
      </w:r>
      <w:r/>
    </w:p>
    <w:tbl>
      <w:tblPr>
        <w:tblStyle w:val="645"/>
        <w:tblW w:w="8475" w:type="dxa"/>
        <w:tblInd w:w="0" w:type="dxa"/>
        <w:tblLayout w:type="fixed"/>
        <w:tblCellMar>
          <w:left w:w="0" w:type="dxa"/>
          <w:top w:w="0" w:type="dxa"/>
          <w:right w:w="0" w:type="dxa"/>
          <w:bottom w:w="0" w:type="dxa"/>
        </w:tblCellMar>
        <w:tblLook w:val="04A0" w:firstRow="1" w:lastRow="0" w:firstColumn="1" w:lastColumn="0" w:noHBand="0" w:noVBand="1"/>
      </w:tblPr>
      <w:tblGrid>
        <w:gridCol w:w="1666"/>
        <w:gridCol w:w="6809"/>
      </w:tblGrid>
      <w:tr>
        <w:trPr>
          <w:trHeight w:val="597"/>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475"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项目名称</w:t>
            </w:r>
            <w:r/>
          </w:p>
        </w:tc>
      </w:tr>
      <w:tr>
        <w:trPr>
          <w:trHeight w:val="570"/>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475" w:type="dxa"/>
            <w:vAlign w:val="center"/>
            <w:textDirection w:val="lrTb"/>
            <w:noWrap w:val="false"/>
          </w:tcPr>
          <w:p>
            <w:pPr>
              <w:jc w:val="center"/>
              <w:rPr>
                <w:rFonts w:hint="eastAsia" w:ascii="宋体" w:hAnsi="宋体" w:eastAsia="宋体" w:cs="宋体"/>
                <w:sz w:val="24"/>
                <w:lang w:eastAsia="zh-CN"/>
              </w:rPr>
            </w:pPr>
            <w:r>
              <w:rPr>
                <w:rFonts w:hint="eastAsia" w:ascii="宋体" w:hAnsi="宋体" w:eastAsia="宋体" w:cs="宋体"/>
                <w:sz w:val="24"/>
                <w:lang w:eastAsia="zh-CN"/>
              </w:rPr>
              <w:t xml:space="preserve">东台市农村乱占耕地建非住宅类房屋整治工作服务项目</w:t>
            </w:r>
            <w:r/>
          </w:p>
        </w:tc>
      </w:tr>
      <w:tr>
        <w:trPr>
          <w:cantSplit/>
          <w:trHeight w:val="53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66" w:type="dxa"/>
            <w:vAlign w:val="center"/>
            <w:textDirection w:val="lrTb"/>
            <w:noWrap w:val="false"/>
          </w:tcPr>
          <w:p>
            <w:pPr>
              <w:jc w:val="center"/>
              <w:rPr>
                <w:rFonts w:hint="eastAsia" w:ascii="宋体" w:hAnsi="宋体" w:eastAsia="宋体" w:cs="宋体"/>
                <w:sz w:val="24"/>
                <w:lang w:eastAsia="zh-CN"/>
              </w:rPr>
            </w:pPr>
            <w:r>
              <w:rPr>
                <w:rFonts w:hint="eastAsia" w:ascii="宋体" w:hAnsi="宋体" w:eastAsia="宋体" w:cs="宋体"/>
                <w:sz w:val="24"/>
                <w:lang w:val="en-US" w:eastAsia="zh-CN"/>
              </w:rPr>
              <w:t xml:space="preserve">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809" w:type="dxa"/>
            <w:vAlign w:val="center"/>
            <w:textDirection w:val="lrTb"/>
            <w:noWrap w:val="false"/>
          </w:tcPr>
          <w:p>
            <w:pPr>
              <w:ind w:firstLine="2160"/>
              <w:jc w:val="both"/>
              <w:rPr>
                <w:rFonts w:hint="default" w:ascii="宋体" w:hAnsi="宋体" w:eastAsia="宋体" w:cs="宋体"/>
                <w:sz w:val="24"/>
                <w:u w:val="none"/>
                <w:lang w:val="en-US" w:eastAsia="zh-CN"/>
              </w:rPr>
            </w:pP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元</w:t>
            </w:r>
            <w:r/>
          </w:p>
        </w:tc>
      </w:tr>
    </w:tbl>
    <w:p>
      <w:pPr>
        <w:pStyle w:val="656"/>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注：该价格包括包含但不限于人工、食宿费、差旅费、安全措施费、数据整理、成果出具、纸张等耗材、后续服务、税金、合理利润等与完成本项目服务相关的所有费用。</w:t>
      </w:r>
      <w:r/>
    </w:p>
    <w:p>
      <w:pPr>
        <w:pStyle w:val="656"/>
        <w:ind w:firstLine="480"/>
        <w:jc w:val="both"/>
        <w:spacing w:beforeAutospacing="0" w:afterAutospacing="0" w:line="440" w:lineRule="exact"/>
        <w:rPr>
          <w:rFonts w:ascii="宋体" w:hAnsi="宋体" w:eastAsia="宋体" w:cs="宋体"/>
        </w:rPr>
      </w:pPr>
      <w:r>
        <w:rPr>
          <w:rFonts w:ascii="宋体" w:hAnsi="宋体" w:eastAsia="宋体" w:cs="宋体"/>
        </w:rPr>
      </w:r>
      <w:r/>
    </w:p>
    <w:p>
      <w:pPr>
        <w:ind w:firstLine="2880"/>
        <w:spacing w:line="600" w:lineRule="exact"/>
        <w:rPr>
          <w:rFonts w:ascii="宋体" w:hAnsi="宋体" w:eastAsia="宋体" w:cs="宋体"/>
          <w:sz w:val="24"/>
        </w:rPr>
      </w:pPr>
      <w:r>
        <w:rPr>
          <w:rFonts w:hint="eastAsia" w:ascii="宋体" w:hAnsi="宋体" w:eastAsia="宋体" w:cs="宋体"/>
          <w:sz w:val="24"/>
        </w:rPr>
        <w:t xml:space="preserve">法定代表人或被授权人（签字）：</w:t>
      </w:r>
      <w:r/>
    </w:p>
    <w:p>
      <w:pPr>
        <w:ind w:firstLine="3360"/>
        <w:spacing w:line="600" w:lineRule="exact"/>
        <w:rPr>
          <w:rFonts w:ascii="宋体" w:hAnsi="宋体" w:eastAsia="宋体" w:cs="宋体"/>
          <w:sz w:val="24"/>
        </w:rPr>
      </w:pPr>
      <w:r>
        <w:rPr>
          <w:rFonts w:hint="eastAsia" w:ascii="宋体" w:hAnsi="宋体" w:eastAsia="宋体" w:cs="宋体"/>
          <w:sz w:val="24"/>
        </w:rPr>
        <w:t xml:space="preserve">供应商（盖单位公章）：</w:t>
      </w:r>
      <w:r/>
    </w:p>
    <w:p>
      <w:pPr>
        <w:ind w:firstLine="3360"/>
        <w:jc w:val="right"/>
        <w:spacing w:line="600" w:lineRule="exact"/>
        <w:rPr>
          <w:rFonts w:ascii="宋体" w:hAnsi="宋体" w:eastAsia="宋体" w:cs="宋体"/>
          <w:sz w:val="24"/>
        </w:rPr>
      </w:pPr>
      <w:r>
        <w:rPr>
          <w:rFonts w:hint="eastAsia" w:ascii="宋体" w:hAnsi="宋体" w:eastAsia="宋体" w:cs="宋体"/>
          <w:sz w:val="24"/>
        </w:rPr>
        <w:t xml:space="preserve">年</w:t>
      </w:r>
      <w:r>
        <w:rPr>
          <w:rFonts w:hint="eastAsia" w:ascii="宋体" w:hAnsi="宋体" w:eastAsia="宋体" w:cs="宋体"/>
          <w:sz w:val="24"/>
          <w:lang w:val="en-US" w:eastAsia="zh-CN"/>
        </w:rPr>
        <w:t xml:space="preserve">  </w:t>
      </w:r>
      <w:r>
        <w:rPr>
          <w:rFonts w:hint="eastAsia" w:ascii="宋体" w:hAnsi="宋体" w:eastAsia="宋体" w:cs="宋体"/>
          <w:sz w:val="24"/>
        </w:rPr>
        <w:t xml:space="preserve">月</w:t>
      </w:r>
      <w:r>
        <w:rPr>
          <w:rFonts w:hint="eastAsia" w:ascii="宋体" w:hAnsi="宋体" w:eastAsia="宋体" w:cs="宋体"/>
          <w:sz w:val="24"/>
          <w:lang w:val="en-US" w:eastAsia="zh-CN"/>
        </w:rPr>
        <w:t xml:space="preserve">  </w:t>
      </w:r>
      <w:r>
        <w:rPr>
          <w:rFonts w:hint="eastAsia" w:ascii="宋体" w:hAnsi="宋体" w:eastAsia="宋体" w:cs="宋体"/>
          <w:sz w:val="24"/>
        </w:rPr>
        <w:t xml:space="preserve">日 </w:t>
      </w:r>
      <w:r/>
    </w:p>
    <w:p>
      <w:pPr>
        <w:pStyle w:val="656"/>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 </w:t>
      </w:r>
      <w:r/>
    </w:p>
    <w:p>
      <w:pPr>
        <w:pStyle w:val="656"/>
        <w:jc w:val="both"/>
        <w:spacing w:beforeAutospacing="0" w:afterAutospacing="0"/>
        <w:rPr>
          <w:rFonts w:ascii="宋体" w:hAnsi="宋体" w:eastAsia="宋体" w:cs="宋体"/>
        </w:rPr>
      </w:pPr>
      <w:r>
        <w:rPr>
          <w:rFonts w:hint="eastAsia" w:ascii="宋体" w:hAnsi="宋体" w:eastAsia="宋体" w:cs="宋体"/>
        </w:rPr>
        <w:t xml:space="preserve"> </w:t>
      </w:r>
      <w:r/>
    </w:p>
    <w:p>
      <w:pPr>
        <w:pStyle w:val="656"/>
        <w:jc w:val="both"/>
        <w:spacing w:beforeAutospacing="0" w:afterAutospacing="0"/>
        <w:rPr>
          <w:rFonts w:ascii="宋体" w:hAnsi="宋体" w:eastAsia="宋体" w:cs="宋体"/>
        </w:rPr>
      </w:pPr>
      <w:r>
        <w:rPr>
          <w:rFonts w:hint="eastAsia" w:ascii="宋体" w:hAnsi="宋体" w:eastAsia="宋体" w:cs="宋体"/>
        </w:rPr>
        <w:t xml:space="preserve"> </w:t>
      </w:r>
      <w:r/>
    </w:p>
    <w:p>
      <w:pPr>
        <w:rPr>
          <w:rFonts w:ascii="宋体" w:hAnsi="宋体" w:eastAsia="宋体" w:cs="宋体"/>
          <w:b/>
          <w:sz w:val="32"/>
          <w:szCs w:val="32"/>
        </w:rPr>
      </w:pPr>
      <w:r>
        <w:rPr>
          <w:rFonts w:hint="eastAsia" w:ascii="宋体" w:hAnsi="宋体" w:eastAsia="宋体" w:cs="宋体"/>
          <w:b/>
          <w:sz w:val="32"/>
          <w:szCs w:val="32"/>
        </w:rPr>
        <w:br w:type="page" w:clear="all"/>
      </w:r>
      <w:r/>
    </w:p>
    <w:p>
      <w:pPr>
        <w:jc w:val="center"/>
        <w:spacing w:before="50" w:after="50"/>
        <w:widowControl/>
        <w:rPr>
          <w:rFonts w:ascii="黑体" w:hAnsi="宋体" w:eastAsia="黑体" w:cs="黑体"/>
          <w:b/>
          <w:sz w:val="32"/>
          <w:szCs w:val="32"/>
        </w:rPr>
      </w:pPr>
      <w:r/>
      <w:bookmarkStart w:id="171" w:name="_Hlt26671374"/>
      <w:r/>
      <w:bookmarkStart w:id="172" w:name="_Toc462564146"/>
      <w:r/>
      <w:bookmarkStart w:id="173" w:name="_格式2__法定代表人授权书"/>
      <w:r/>
      <w:bookmarkStart w:id="174" w:name="_Hlt26955054"/>
      <w:r/>
      <w:bookmarkStart w:id="175" w:name="_Hlt26609389"/>
      <w:r/>
      <w:bookmarkStart w:id="176" w:name="_Hlt26955066"/>
      <w:r>
        <w:rPr>
          <w:rFonts w:hint="eastAsia" w:ascii="黑体" w:hAnsi="宋体" w:eastAsia="黑体" w:cs="黑体"/>
          <w:b/>
          <w:sz w:val="32"/>
          <w:szCs w:val="32"/>
        </w:rPr>
        <w:t xml:space="preserve">十</w:t>
      </w:r>
      <w:r>
        <w:rPr>
          <w:rFonts w:hint="eastAsia" w:ascii="黑体" w:hAnsi="宋体" w:eastAsia="黑体" w:cs="黑体"/>
          <w:b/>
          <w:sz w:val="32"/>
          <w:szCs w:val="32"/>
          <w:lang w:val="en-US" w:eastAsia="zh-CN"/>
        </w:rPr>
        <w:t xml:space="preserve">三</w:t>
      </w:r>
      <w:r>
        <w:rPr>
          <w:rFonts w:hint="eastAsia" w:ascii="黑体" w:hAnsi="宋体" w:eastAsia="黑体" w:cs="黑体"/>
          <w:b/>
          <w:sz w:val="32"/>
          <w:szCs w:val="32"/>
        </w:rPr>
        <w:t xml:space="preserve">、盐城市政府采购事前信用承诺书</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为营造我市公开、公平、公正、诚实守信的政府采购交易环境，树立诚信守法的供应商形象，本人代表本单位作出以下承诺：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成交、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（八）本人已认真阅读了上述承诺，并向本单位员工做了宣传教育。</w:t>
      </w:r>
      <w:r/>
    </w:p>
    <w:p>
      <w:pPr>
        <w:jc w:val="left"/>
        <w:spacing w:line="480" w:lineRule="exact"/>
        <w:widowControl/>
        <w:rPr>
          <w:rFonts w:ascii="宋体" w:hAnsi="宋体" w:eastAsia="宋体" w:cs="宋体"/>
          <w:sz w:val="24"/>
        </w:rPr>
      </w:pPr>
      <w:r>
        <w:rPr>
          <w:rFonts w:hint="eastAsia" w:ascii="宋体" w:hAnsi="宋体" w:eastAsia="宋体" w:cs="宋体"/>
          <w:sz w:val="24"/>
        </w:rPr>
        <w:t xml:space="preserve">                  </w:t>
      </w:r>
      <w:r/>
    </w:p>
    <w:p>
      <w:pPr>
        <w:ind w:firstLine="4560"/>
        <w:jc w:val="left"/>
        <w:spacing w:line="400" w:lineRule="exact"/>
        <w:widowControl/>
        <w:rPr>
          <w:rFonts w:ascii="宋体" w:hAnsi="宋体" w:eastAsia="宋体" w:cs="宋体"/>
          <w:sz w:val="24"/>
        </w:rPr>
      </w:pPr>
      <w:r>
        <w:rPr>
          <w:rFonts w:hint="eastAsia" w:ascii="宋体" w:hAnsi="宋体" w:eastAsia="宋体" w:cs="宋体"/>
          <w:sz w:val="24"/>
        </w:rPr>
        <w:t xml:space="preserve">法定代表人签名：</w:t>
      </w:r>
      <w:r/>
    </w:p>
    <w:p>
      <w:pPr>
        <w:jc w:val="center"/>
        <w:spacing w:line="400" w:lineRule="exact"/>
        <w:widowControl/>
        <w:rPr>
          <w:rFonts w:ascii="宋体" w:hAnsi="宋体" w:eastAsia="宋体" w:cs="宋体"/>
          <w:sz w:val="24"/>
        </w:rPr>
      </w:pPr>
      <w:r>
        <w:rPr>
          <w:rFonts w:hint="eastAsia" w:ascii="宋体" w:hAnsi="宋体" w:eastAsia="宋体" w:cs="宋体"/>
          <w:sz w:val="24"/>
        </w:rPr>
        <w:t xml:space="preserve">                   </w:t>
      </w:r>
      <w:r/>
    </w:p>
    <w:p>
      <w:pPr>
        <w:jc w:val="center"/>
        <w:spacing w:line="400" w:lineRule="exact"/>
        <w:widowControl/>
        <w:rPr>
          <w:rFonts w:ascii="宋体" w:hAnsi="宋体" w:eastAsia="宋体" w:cs="宋体"/>
          <w:sz w:val="24"/>
        </w:rPr>
      </w:pPr>
      <w:r>
        <w:rPr>
          <w:rFonts w:hint="eastAsia" w:ascii="宋体" w:hAnsi="宋体" w:eastAsia="宋体" w:cs="宋体"/>
          <w:sz w:val="24"/>
        </w:rPr>
        <w:t xml:space="preserve">                        单位名称（盖章）：</w:t>
      </w:r>
      <w:r/>
    </w:p>
    <w:p>
      <w:pPr>
        <w:jc w:val="center"/>
        <w:spacing w:line="400" w:lineRule="exact"/>
        <w:widowControl/>
        <w:rPr>
          <w:rFonts w:ascii="宋体" w:hAnsi="宋体" w:eastAsia="宋体" w:cs="宋体"/>
          <w:sz w:val="24"/>
        </w:rPr>
      </w:pPr>
      <w:r>
        <w:rPr>
          <w:rFonts w:hint="eastAsia" w:ascii="宋体" w:hAnsi="宋体" w:eastAsia="宋体" w:cs="宋体"/>
          <w:sz w:val="24"/>
        </w:rPr>
        <w:t xml:space="preserve">                      </w:t>
      </w:r>
      <w:r/>
    </w:p>
    <w:p>
      <w:pPr>
        <w:jc w:val="center"/>
        <w:spacing w:line="400" w:lineRule="exact"/>
        <w:widowControl/>
        <w:rPr>
          <w:rFonts w:ascii="宋体" w:hAnsi="宋体" w:eastAsia="宋体" w:cs="宋体"/>
          <w:sz w:val="24"/>
        </w:rPr>
      </w:pPr>
      <w:r>
        <w:rPr>
          <w:rFonts w:hint="eastAsia" w:ascii="宋体" w:hAnsi="宋体" w:eastAsia="宋体" w:cs="宋体"/>
          <w:sz w:val="24"/>
        </w:rPr>
        <w:t xml:space="preserve">                                   年  月  日</w:t>
      </w:r>
      <w:r/>
    </w:p>
    <w:p>
      <w:pPr>
        <w:pStyle w:val="656"/>
        <w:jc w:val="center"/>
        <w:spacing w:beforeAutospacing="0" w:afterAutospacing="0"/>
      </w:pPr>
      <w:r/>
      <w:r/>
    </w:p>
    <w:p>
      <w:r/>
      <w:r/>
    </w:p>
    <w:p>
      <w:pPr>
        <w:pStyle w:val="656"/>
        <w:jc w:val="center"/>
        <w:spacing w:beforeAutospacing="0" w:afterAutospacing="0"/>
        <w:rPr>
          <w:rFonts w:ascii="宋体" w:hAnsi="宋体" w:eastAsia="宋体" w:cs="宋体"/>
          <w:b/>
          <w:bCs/>
          <w:sz w:val="32"/>
          <w:szCs w:val="32"/>
        </w:rPr>
      </w:pPr>
      <w:r>
        <w:rPr>
          <w:rFonts w:hint="eastAsia" w:ascii="黑体" w:hAnsi="宋体" w:eastAsia="黑体" w:cs="黑体"/>
          <w:b/>
          <w:sz w:val="32"/>
          <w:szCs w:val="32"/>
        </w:rPr>
        <w:t xml:space="preserve">十</w:t>
      </w:r>
      <w:r>
        <w:rPr>
          <w:rFonts w:hint="eastAsia" w:ascii="黑体" w:hAnsi="宋体" w:eastAsia="黑体" w:cs="黑体"/>
          <w:b/>
          <w:sz w:val="32"/>
          <w:szCs w:val="32"/>
          <w:lang w:val="en-US" w:eastAsia="zh-CN"/>
        </w:rPr>
        <w:t xml:space="preserve">四</w:t>
      </w:r>
      <w:r>
        <w:rPr>
          <w:rFonts w:hint="eastAsia" w:ascii="黑体" w:hAnsi="宋体" w:eastAsia="黑体" w:cs="黑体"/>
          <w:b/>
          <w:sz w:val="32"/>
          <w:szCs w:val="32"/>
        </w:rPr>
        <w:t xml:space="preserve">、</w:t>
      </w:r>
      <w:r>
        <w:rPr>
          <w:rFonts w:hint="eastAsia" w:ascii="宋体" w:hAnsi="宋体" w:eastAsia="宋体" w:cs="宋体"/>
          <w:b/>
          <w:bCs/>
          <w:sz w:val="32"/>
          <w:szCs w:val="32"/>
        </w:rPr>
        <w:t xml:space="preserve">与评审有关的其他资料</w:t>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rPr>
          <w:rFonts w:ascii="宋体" w:hAnsi="宋体" w:eastAsia="宋体" w:cs="宋体"/>
          <w:sz w:val="32"/>
          <w:szCs w:val="32"/>
        </w:rP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rPr>
          <w:rFonts w:ascii="宋体" w:hAnsi="宋体" w:eastAsia="宋体" w:cs="宋体"/>
          <w:sz w:val="32"/>
          <w:szCs w:val="32"/>
        </w:rP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rPr>
          <w:rFonts w:ascii="宋体" w:hAnsi="宋体" w:eastAsia="宋体" w:cs="宋体"/>
          <w:sz w:val="32"/>
          <w:szCs w:val="32"/>
        </w:rP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rPr>
          <w:rFonts w:ascii="宋体" w:hAnsi="宋体" w:eastAsia="宋体" w:cs="宋体"/>
          <w:sz w:val="32"/>
          <w:szCs w:val="32"/>
        </w:rP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rPr>
          <w:rFonts w:ascii="宋体" w:hAnsi="宋体" w:eastAsia="宋体" w:cs="宋体"/>
          <w:sz w:val="32"/>
          <w:szCs w:val="32"/>
        </w:rP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rPr>
          <w:rFonts w:ascii="宋体" w:hAnsi="宋体" w:eastAsia="宋体" w:cs="宋体"/>
          <w:sz w:val="32"/>
          <w:szCs w:val="32"/>
        </w:rP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rPr>
          <w:rFonts w:ascii="宋体" w:hAnsi="宋体" w:eastAsia="宋体" w:cs="宋体"/>
          <w:sz w:val="32"/>
          <w:szCs w:val="32"/>
        </w:rP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rPr>
          <w:rFonts w:ascii="宋体" w:hAnsi="宋体" w:eastAsia="宋体" w:cs="宋体"/>
          <w:sz w:val="32"/>
          <w:szCs w:val="32"/>
        </w:rP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rPr>
          <w:rFonts w:ascii="宋体" w:hAnsi="宋体" w:eastAsia="宋体" w:cs="宋体"/>
          <w:sz w:val="32"/>
          <w:szCs w:val="32"/>
        </w:rP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rPr>
          <w:rFonts w:ascii="宋体" w:hAnsi="宋体" w:eastAsia="宋体" w:cs="宋体"/>
          <w:sz w:val="32"/>
          <w:szCs w:val="32"/>
        </w:rP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rPr>
          <w:rFonts w:ascii="宋体" w:hAnsi="宋体" w:eastAsia="宋体" w:cs="宋体"/>
          <w:sz w:val="32"/>
          <w:szCs w:val="32"/>
        </w:rP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sz w:val="32"/>
          <w:szCs w:val="32"/>
        </w:rPr>
      </w:pPr>
      <w:r>
        <w:rPr>
          <w:rFonts w:ascii="宋体" w:hAnsi="宋体" w:eastAsia="宋体" w:cs="宋体"/>
          <w:sz w:val="32"/>
          <w:szCs w:val="32"/>
        </w:rPr>
      </w:r>
      <w:r/>
    </w:p>
    <w:p>
      <w:pPr>
        <w:pStyle w:val="656"/>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656"/>
        <w:jc w:val="both"/>
        <w:spacing w:before="290" w:beforeAutospacing="0" w:afterAutospacing="0" w:line="480" w:lineRule="exact"/>
        <w:rPr>
          <w:rFonts w:ascii="宋体" w:hAnsi="宋体" w:eastAsia="宋体" w:cs="宋体"/>
        </w:rPr>
      </w:pPr>
      <w:r>
        <w:rPr>
          <w:rFonts w:hint="eastAsia" w:ascii="宋体" w:hAnsi="宋体" w:eastAsia="宋体" w:cs="宋体"/>
        </w:rPr>
        <w:t xml:space="preserve">一、质疑供应商基本信息</w:t>
      </w:r>
      <w:r/>
    </w:p>
    <w:p>
      <w:pPr>
        <w:pStyle w:val="656"/>
        <w:jc w:val="both"/>
        <w:spacing w:beforeAutospacing="0" w:afterAutospacing="0" w:line="480" w:lineRule="exact"/>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p>
    <w:p>
      <w:pPr>
        <w:pStyle w:val="656"/>
        <w:jc w:val="both"/>
        <w:spacing w:beforeAutospacing="0" w:afterAutospacing="0" w:line="480" w:lineRule="exact"/>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p>
    <w:p>
      <w:pPr>
        <w:pStyle w:val="656"/>
        <w:jc w:val="both"/>
        <w:spacing w:beforeAutospacing="0" w:afterAutospacing="0" w:line="480" w:lineRule="exact"/>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56"/>
        <w:jc w:val="both"/>
        <w:spacing w:beforeAutospacing="0" w:afterAutospacing="0" w:line="480" w:lineRule="exact"/>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56"/>
        <w:jc w:val="both"/>
        <w:spacing w:beforeAutospacing="0" w:afterAutospacing="0" w:line="480" w:lineRule="exact"/>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656"/>
        <w:jc w:val="both"/>
        <w:spacing w:beforeAutospacing="0" w:afterAutospacing="0" w:line="480" w:lineRule="exact"/>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56"/>
        <w:jc w:val="both"/>
        <w:spacing w:beforeAutospacing="0" w:afterAutospacing="0" w:line="480" w:lineRule="exact"/>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p>
    <w:p>
      <w:pPr>
        <w:pStyle w:val="656"/>
        <w:jc w:val="both"/>
        <w:spacing w:beforeAutospacing="0" w:afterAutospacing="0" w:line="480" w:lineRule="exact"/>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56"/>
        <w:jc w:val="both"/>
        <w:spacing w:beforeAutospacing="0" w:afterAutospacing="0" w:line="480" w:lineRule="exact"/>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656"/>
        <w:jc w:val="both"/>
        <w:spacing w:beforeAutospacing="0" w:afterAutospacing="0" w:line="480" w:lineRule="exact"/>
        <w:rPr>
          <w:rFonts w:ascii="宋体" w:hAnsi="宋体" w:eastAsia="宋体" w:cs="宋体"/>
        </w:rPr>
      </w:pPr>
      <w:r>
        <w:rPr>
          <w:rFonts w:hint="eastAsia" w:ascii="宋体" w:hAnsi="宋体" w:eastAsia="宋体" w:cs="宋体"/>
        </w:rPr>
        <w:t xml:space="preserve">二、质疑项目基本情况</w:t>
      </w:r>
      <w:r/>
    </w:p>
    <w:p>
      <w:pPr>
        <w:pStyle w:val="656"/>
        <w:jc w:val="both"/>
        <w:spacing w:beforeAutospacing="0" w:afterAutospacing="0" w:line="480" w:lineRule="exact"/>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p>
    <w:p>
      <w:pPr>
        <w:pStyle w:val="656"/>
        <w:jc w:val="both"/>
        <w:spacing w:beforeAutospacing="0" w:afterAutospacing="0" w:line="480" w:lineRule="exact"/>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p>
    <w:p>
      <w:pPr>
        <w:pStyle w:val="656"/>
        <w:jc w:val="both"/>
        <w:spacing w:beforeAutospacing="0" w:afterAutospacing="0" w:line="480" w:lineRule="exact"/>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p>
    <w:p>
      <w:pPr>
        <w:pStyle w:val="656"/>
        <w:jc w:val="both"/>
        <w:spacing w:beforeAutospacing="0" w:afterAutospacing="0" w:line="480" w:lineRule="exact"/>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p>
    <w:p>
      <w:pPr>
        <w:pStyle w:val="656"/>
        <w:jc w:val="both"/>
        <w:spacing w:beforeAutospacing="0" w:afterAutospacing="0" w:line="480" w:lineRule="exact"/>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p>
    <w:p>
      <w:pPr>
        <w:pStyle w:val="656"/>
        <w:jc w:val="both"/>
        <w:spacing w:beforeAutospacing="0" w:afterAutospacing="0" w:line="480" w:lineRule="exact"/>
        <w:rPr>
          <w:rFonts w:ascii="宋体" w:hAnsi="宋体" w:eastAsia="宋体" w:cs="宋体"/>
        </w:rPr>
      </w:pPr>
      <w:r>
        <w:rPr>
          <w:rFonts w:hint="eastAsia" w:ascii="宋体" w:hAnsi="宋体" w:eastAsia="宋体" w:cs="宋体"/>
        </w:rPr>
        <w:t xml:space="preserve">三、质疑事项具体内容</w:t>
      </w:r>
      <w:r/>
    </w:p>
    <w:p>
      <w:pPr>
        <w:pStyle w:val="656"/>
        <w:jc w:val="both"/>
        <w:spacing w:beforeAutospacing="0" w:afterAutospacing="0" w:line="480" w:lineRule="exact"/>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p>
    <w:p>
      <w:pPr>
        <w:pStyle w:val="656"/>
        <w:spacing w:beforeAutospacing="0" w:afterAutospacing="0" w:line="480" w:lineRule="exact"/>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p>
    <w:p>
      <w:pPr>
        <w:pStyle w:val="656"/>
        <w:jc w:val="both"/>
        <w:spacing w:beforeAutospacing="0" w:afterAutospacing="0" w:line="480" w:lineRule="exact"/>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p>
    <w:p>
      <w:pPr>
        <w:pStyle w:val="656"/>
        <w:jc w:val="both"/>
        <w:spacing w:beforeAutospacing="0" w:afterAutospacing="0" w:line="480" w:lineRule="exact"/>
        <w:rPr>
          <w:rFonts w:ascii="宋体" w:hAnsi="宋体" w:eastAsia="宋体" w:cs="宋体"/>
        </w:rPr>
      </w:pPr>
      <w:r>
        <w:rPr>
          <w:rFonts w:hint="eastAsia" w:ascii="宋体" w:hAnsi="宋体" w:eastAsia="宋体" w:cs="宋体"/>
        </w:rPr>
        <w:t xml:space="preserve">质疑事项2</w:t>
      </w:r>
      <w:r/>
    </w:p>
    <w:p>
      <w:pPr>
        <w:pStyle w:val="656"/>
        <w:jc w:val="both"/>
        <w:spacing w:beforeAutospacing="0" w:afterAutospacing="0" w:line="480" w:lineRule="exact"/>
        <w:rPr>
          <w:rFonts w:ascii="宋体" w:hAnsi="宋体" w:eastAsia="宋体" w:cs="宋体"/>
        </w:rPr>
      </w:pPr>
      <w:r>
        <w:rPr>
          <w:rFonts w:hint="eastAsia" w:ascii="宋体" w:hAnsi="宋体" w:eastAsia="宋体" w:cs="宋体"/>
        </w:rPr>
        <w:t xml:space="preserve">……</w:t>
      </w:r>
      <w:r/>
    </w:p>
    <w:p>
      <w:pPr>
        <w:pStyle w:val="656"/>
        <w:jc w:val="both"/>
        <w:spacing w:beforeAutospacing="0" w:afterAutospacing="0" w:line="480" w:lineRule="exact"/>
        <w:rPr>
          <w:rFonts w:ascii="宋体" w:hAnsi="宋体" w:eastAsia="宋体" w:cs="宋体"/>
        </w:rPr>
      </w:pPr>
      <w:r>
        <w:rPr>
          <w:rFonts w:hint="eastAsia" w:ascii="宋体" w:hAnsi="宋体" w:eastAsia="宋体" w:cs="宋体"/>
        </w:rPr>
        <w:t xml:space="preserve">四、与质疑事项相关的质疑请求</w:t>
      </w:r>
      <w:r/>
    </w:p>
    <w:p>
      <w:pPr>
        <w:pStyle w:val="656"/>
        <w:jc w:val="both"/>
        <w:spacing w:beforeAutospacing="0" w:afterAutospacing="0" w:line="480" w:lineRule="exact"/>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p>
    <w:p>
      <w:pPr>
        <w:pStyle w:val="656"/>
        <w:jc w:val="both"/>
        <w:spacing w:beforeAutospacing="0" w:afterAutospacing="0" w:line="480" w:lineRule="exact"/>
        <w:rPr>
          <w:rFonts w:ascii="宋体" w:hAnsi="宋体" w:eastAsia="宋体" w:cs="宋体"/>
        </w:rPr>
      </w:pPr>
      <w:r>
        <w:rPr>
          <w:rFonts w:hint="eastAsia" w:ascii="宋体" w:hAnsi="宋体" w:eastAsia="宋体" w:cs="宋体"/>
        </w:rPr>
        <w:t xml:space="preserve">签字（签章）：                 公章：               日期：    </w:t>
      </w:r>
      <w:r/>
    </w:p>
    <w:p>
      <w:pPr>
        <w:pStyle w:val="656"/>
        <w:jc w:val="both"/>
        <w:spacing w:beforeAutospacing="0" w:afterAutospacing="0" w:line="480" w:lineRule="exact"/>
        <w:rPr>
          <w:rFonts w:ascii="宋体" w:hAnsi="宋体" w:eastAsia="宋体" w:cs="宋体"/>
        </w:rPr>
      </w:pPr>
      <w:r>
        <w:rPr>
          <w:rFonts w:hint="eastAsia" w:ascii="宋体" w:hAnsi="宋体" w:eastAsia="宋体" w:cs="宋体"/>
          <w:b/>
        </w:rPr>
        <w:t xml:space="preserve">质疑函制作说明：</w:t>
      </w:r>
      <w:r/>
    </w:p>
    <w:p>
      <w:pPr>
        <w:pStyle w:val="656"/>
        <w:ind w:firstLine="480"/>
        <w:spacing w:beforeAutospacing="0" w:afterAutospacing="0" w:line="480" w:lineRule="exac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656"/>
        <w:ind w:firstLine="480"/>
        <w:spacing w:beforeAutospacing="0" w:afterAutospacing="0" w:line="480" w:lineRule="exac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6"/>
        <w:ind w:firstLine="480"/>
        <w:spacing w:beforeAutospacing="0" w:afterAutospacing="0" w:line="480" w:lineRule="exac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656"/>
        <w:ind w:firstLine="480"/>
        <w:spacing w:beforeAutospacing="0" w:afterAutospacing="0" w:line="480" w:lineRule="exac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656"/>
        <w:ind w:firstLine="480"/>
        <w:spacing w:beforeAutospacing="0" w:afterAutospacing="0" w:line="480" w:lineRule="exact"/>
        <w:widowControl/>
        <w:rPr>
          <w:rFonts w:ascii="宋体" w:hAnsi="宋体" w:eastAsia="宋体" w:cs="宋体"/>
        </w:rPr>
      </w:pPr>
      <w:r>
        <w:rPr>
          <w:rFonts w:hint="eastAsia" w:ascii="宋体" w:hAnsi="宋体" w:eastAsia="宋体" w:cs="宋体"/>
        </w:rPr>
        <w:t xml:space="preserve">5.质疑函的质疑请求应与质疑事项相关。</w:t>
      </w:r>
      <w:r/>
    </w:p>
    <w:p>
      <w:pPr>
        <w:pStyle w:val="656"/>
        <w:ind w:firstLine="480"/>
        <w:spacing w:beforeAutospacing="0" w:afterAutospacing="0" w:line="480" w:lineRule="exact"/>
        <w:widowControl/>
        <w:rPr>
          <w:rFonts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656"/>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p>
      <w:pPr>
        <w:pStyle w:val="656"/>
        <w:ind w:firstLine="420"/>
        <w:jc w:val="both"/>
        <w:spacing w:beforeAutospacing="0" w:afterAutospacing="0"/>
      </w:pPr>
      <w:r>
        <w:t xml:space="preserve"> </w:t>
      </w:r>
      <w:bookmarkEnd w:id="8"/>
      <w:bookmarkEnd w:id="36"/>
      <w:bookmarkEnd w:id="37"/>
      <w:bookmarkEnd w:id="38"/>
      <w:bookmarkEnd w:id="39"/>
      <w:bookmarkEnd w:id="40"/>
      <w:bookmarkEnd w:id="41"/>
      <w:bookmarkEnd w:id="42"/>
      <w:bookmarkEnd w:id="43"/>
      <w:bookmarkEnd w:id="44"/>
      <w:bookmarkEnd w:id="45"/>
      <w:bookmarkEnd w:id="46"/>
      <w:bookmarkEnd w:id="47"/>
      <w:bookmarkEnd w:id="157"/>
      <w:bookmarkEnd w:id="158"/>
      <w:bookmarkEnd w:id="164"/>
      <w:bookmarkEnd w:id="165"/>
      <w:bookmarkEnd w:id="166"/>
      <w:bookmarkEnd w:id="167"/>
      <w:bookmarkEnd w:id="168"/>
      <w:bookmarkEnd w:id="169"/>
      <w:bookmarkEnd w:id="170"/>
      <w:bookmarkEnd w:id="171"/>
      <w:bookmarkEnd w:id="172"/>
      <w:bookmarkEnd w:id="173"/>
      <w:bookmarkEnd w:id="174"/>
      <w:bookmarkEnd w:id="175"/>
      <w:bookmarkEnd w:id="176"/>
      <w:r/>
    </w:p>
    <w:p>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PingFang SC">
    <w:panose1 w:val="020B0503020202020204"/>
  </w:font>
  <w:font w:name="Courier New">
    <w:panose1 w:val="02070309020205020404"/>
  </w:font>
  <w:font w:name="黑体">
    <w:panose1 w:val="020106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65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2"/>
    <w:next w:val="64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4"/>
    <w:link w:val="12"/>
    <w:uiPriority w:val="9"/>
    <w:rPr>
      <w:rFonts w:ascii="Arial" w:hAnsi="Arial" w:eastAsia="Arial" w:cs="Arial"/>
      <w:sz w:val="40"/>
      <w:szCs w:val="40"/>
    </w:rPr>
  </w:style>
  <w:style w:type="character" w:styleId="15">
    <w:name w:val="Heading 2 Char"/>
    <w:basedOn w:val="644"/>
    <w:link w:val="643"/>
    <w:uiPriority w:val="9"/>
    <w:rPr>
      <w:rFonts w:ascii="Arial" w:hAnsi="Arial" w:eastAsia="Arial" w:cs="Arial"/>
      <w:sz w:val="34"/>
    </w:rPr>
  </w:style>
  <w:style w:type="paragraph" w:styleId="16">
    <w:name w:val="Heading 3"/>
    <w:basedOn w:val="642"/>
    <w:next w:val="64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4"/>
    <w:link w:val="16"/>
    <w:uiPriority w:val="9"/>
    <w:rPr>
      <w:rFonts w:ascii="Arial" w:hAnsi="Arial" w:eastAsia="Arial" w:cs="Arial"/>
      <w:sz w:val="30"/>
      <w:szCs w:val="30"/>
    </w:rPr>
  </w:style>
  <w:style w:type="paragraph" w:styleId="18">
    <w:name w:val="Heading 4"/>
    <w:basedOn w:val="642"/>
    <w:next w:val="6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4"/>
    <w:link w:val="18"/>
    <w:uiPriority w:val="9"/>
    <w:rPr>
      <w:rFonts w:ascii="Arial" w:hAnsi="Arial" w:eastAsia="Arial" w:cs="Arial"/>
      <w:b/>
      <w:bCs/>
      <w:sz w:val="26"/>
      <w:szCs w:val="26"/>
    </w:rPr>
  </w:style>
  <w:style w:type="paragraph" w:styleId="20">
    <w:name w:val="Heading 5"/>
    <w:basedOn w:val="642"/>
    <w:next w:val="6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4"/>
    <w:link w:val="20"/>
    <w:uiPriority w:val="9"/>
    <w:rPr>
      <w:rFonts w:ascii="Arial" w:hAnsi="Arial" w:eastAsia="Arial" w:cs="Arial"/>
      <w:b/>
      <w:bCs/>
      <w:sz w:val="24"/>
      <w:szCs w:val="24"/>
    </w:rPr>
  </w:style>
  <w:style w:type="paragraph" w:styleId="22">
    <w:name w:val="Heading 6"/>
    <w:basedOn w:val="642"/>
    <w:next w:val="6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4"/>
    <w:link w:val="22"/>
    <w:uiPriority w:val="9"/>
    <w:rPr>
      <w:rFonts w:ascii="Arial" w:hAnsi="Arial" w:eastAsia="Arial" w:cs="Arial"/>
      <w:b/>
      <w:bCs/>
      <w:sz w:val="22"/>
      <w:szCs w:val="22"/>
    </w:rPr>
  </w:style>
  <w:style w:type="paragraph" w:styleId="24">
    <w:name w:val="Heading 7"/>
    <w:basedOn w:val="642"/>
    <w:next w:val="6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4"/>
    <w:link w:val="24"/>
    <w:uiPriority w:val="9"/>
    <w:rPr>
      <w:rFonts w:ascii="Arial" w:hAnsi="Arial" w:eastAsia="Arial" w:cs="Arial"/>
      <w:b/>
      <w:bCs/>
      <w:i/>
      <w:iCs/>
      <w:sz w:val="22"/>
      <w:szCs w:val="22"/>
    </w:rPr>
  </w:style>
  <w:style w:type="paragraph" w:styleId="26">
    <w:name w:val="Heading 8"/>
    <w:basedOn w:val="642"/>
    <w:next w:val="6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4"/>
    <w:link w:val="26"/>
    <w:uiPriority w:val="9"/>
    <w:rPr>
      <w:rFonts w:ascii="Arial" w:hAnsi="Arial" w:eastAsia="Arial" w:cs="Arial"/>
      <w:i/>
      <w:iCs/>
      <w:sz w:val="22"/>
      <w:szCs w:val="22"/>
    </w:rPr>
  </w:style>
  <w:style w:type="paragraph" w:styleId="28">
    <w:name w:val="Heading 9"/>
    <w:basedOn w:val="642"/>
    <w:next w:val="6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2"/>
    <w:next w:val="642"/>
    <w:link w:val="34"/>
    <w:uiPriority w:val="10"/>
    <w:qFormat/>
    <w:pPr>
      <w:contextualSpacing/>
      <w:spacing w:before="300" w:after="200"/>
    </w:pPr>
    <w:rPr>
      <w:sz w:val="48"/>
      <w:szCs w:val="48"/>
    </w:rPr>
  </w:style>
  <w:style w:type="character" w:styleId="34">
    <w:name w:val="Title Char"/>
    <w:basedOn w:val="644"/>
    <w:link w:val="33"/>
    <w:uiPriority w:val="10"/>
    <w:rPr>
      <w:sz w:val="48"/>
      <w:szCs w:val="48"/>
    </w:rPr>
  </w:style>
  <w:style w:type="paragraph" w:styleId="35">
    <w:name w:val="Subtitle"/>
    <w:basedOn w:val="642"/>
    <w:next w:val="642"/>
    <w:link w:val="36"/>
    <w:uiPriority w:val="11"/>
    <w:qFormat/>
    <w:pPr>
      <w:spacing w:before="200" w:after="200"/>
    </w:pPr>
    <w:rPr>
      <w:sz w:val="24"/>
      <w:szCs w:val="24"/>
    </w:rPr>
  </w:style>
  <w:style w:type="character" w:styleId="36">
    <w:name w:val="Subtitle Char"/>
    <w:basedOn w:val="644"/>
    <w:link w:val="35"/>
    <w:uiPriority w:val="11"/>
    <w:rPr>
      <w:sz w:val="24"/>
      <w:szCs w:val="24"/>
    </w:rPr>
  </w:style>
  <w:style w:type="paragraph" w:styleId="37">
    <w:name w:val="Quote"/>
    <w:basedOn w:val="642"/>
    <w:next w:val="642"/>
    <w:link w:val="38"/>
    <w:uiPriority w:val="29"/>
    <w:qFormat/>
    <w:pPr>
      <w:ind w:left="720" w:right="720"/>
    </w:pPr>
    <w:rPr>
      <w:i/>
    </w:rPr>
  </w:style>
  <w:style w:type="character" w:styleId="38">
    <w:name w:val="Quote Char"/>
    <w:link w:val="37"/>
    <w:uiPriority w:val="29"/>
    <w:rPr>
      <w:i/>
    </w:rPr>
  </w:style>
  <w:style w:type="paragraph" w:styleId="39">
    <w:name w:val="Intense Quote"/>
    <w:basedOn w:val="642"/>
    <w:next w:val="6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4"/>
    <w:link w:val="655"/>
    <w:uiPriority w:val="99"/>
  </w:style>
  <w:style w:type="character" w:styleId="44">
    <w:name w:val="Footer Char"/>
    <w:basedOn w:val="644"/>
    <w:link w:val="653"/>
    <w:uiPriority w:val="99"/>
  </w:style>
  <w:style w:type="paragraph" w:styleId="45">
    <w:name w:val="Caption"/>
    <w:basedOn w:val="642"/>
    <w:next w:val="642"/>
    <w:uiPriority w:val="35"/>
    <w:semiHidden/>
    <w:unhideWhenUsed/>
    <w:qFormat/>
    <w:pPr>
      <w:spacing w:line="276" w:lineRule="auto"/>
    </w:pPr>
    <w:rPr>
      <w:b/>
      <w:bCs/>
      <w:color w:val="4f81bd" w:themeColor="accent1"/>
      <w:sz w:val="18"/>
      <w:szCs w:val="18"/>
    </w:rPr>
  </w:style>
  <w:style w:type="character" w:styleId="46">
    <w:name w:val="Caption Char"/>
    <w:basedOn w:val="45"/>
    <w:link w:val="653"/>
    <w:uiPriority w:val="99"/>
  </w:style>
  <w:style w:type="table" w:styleId="47">
    <w:name w:val="Table Grid"/>
    <w:basedOn w:val="64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4"/>
    <w:uiPriority w:val="99"/>
    <w:unhideWhenUsed/>
    <w:rPr>
      <w:vertAlign w:val="superscript"/>
    </w:rPr>
  </w:style>
  <w:style w:type="paragraph" w:styleId="177">
    <w:name w:val="endnote text"/>
    <w:basedOn w:val="6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4"/>
    <w:uiPriority w:val="99"/>
    <w:semiHidden/>
    <w:unhideWhenUsed/>
    <w:rPr>
      <w:vertAlign w:val="superscript"/>
    </w:rPr>
  </w:style>
  <w:style w:type="paragraph" w:styleId="180">
    <w:name w:val="toc 1"/>
    <w:basedOn w:val="642"/>
    <w:next w:val="642"/>
    <w:uiPriority w:val="39"/>
    <w:unhideWhenUsed/>
    <w:pPr>
      <w:ind w:left="0" w:right="0" w:firstLine="0"/>
      <w:spacing w:after="57"/>
    </w:pPr>
  </w:style>
  <w:style w:type="paragraph" w:styleId="181">
    <w:name w:val="toc 2"/>
    <w:basedOn w:val="642"/>
    <w:next w:val="642"/>
    <w:uiPriority w:val="39"/>
    <w:unhideWhenUsed/>
    <w:pPr>
      <w:ind w:left="283" w:right="0" w:firstLine="0"/>
      <w:spacing w:after="57"/>
    </w:pPr>
  </w:style>
  <w:style w:type="paragraph" w:styleId="182">
    <w:name w:val="toc 3"/>
    <w:basedOn w:val="642"/>
    <w:next w:val="642"/>
    <w:uiPriority w:val="39"/>
    <w:unhideWhenUsed/>
    <w:pPr>
      <w:ind w:left="567" w:right="0" w:firstLine="0"/>
      <w:spacing w:after="57"/>
    </w:pPr>
  </w:style>
  <w:style w:type="paragraph" w:styleId="183">
    <w:name w:val="toc 4"/>
    <w:basedOn w:val="642"/>
    <w:next w:val="642"/>
    <w:uiPriority w:val="39"/>
    <w:unhideWhenUsed/>
    <w:pPr>
      <w:ind w:left="850" w:right="0" w:firstLine="0"/>
      <w:spacing w:after="57"/>
    </w:pPr>
  </w:style>
  <w:style w:type="paragraph" w:styleId="184">
    <w:name w:val="toc 5"/>
    <w:basedOn w:val="642"/>
    <w:next w:val="642"/>
    <w:uiPriority w:val="39"/>
    <w:unhideWhenUsed/>
    <w:pPr>
      <w:ind w:left="1134" w:right="0" w:firstLine="0"/>
      <w:spacing w:after="57"/>
    </w:pPr>
  </w:style>
  <w:style w:type="paragraph" w:styleId="185">
    <w:name w:val="toc 6"/>
    <w:basedOn w:val="642"/>
    <w:next w:val="642"/>
    <w:uiPriority w:val="39"/>
    <w:unhideWhenUsed/>
    <w:pPr>
      <w:ind w:left="1417" w:right="0" w:firstLine="0"/>
      <w:spacing w:after="57"/>
    </w:pPr>
  </w:style>
  <w:style w:type="paragraph" w:styleId="186">
    <w:name w:val="toc 7"/>
    <w:basedOn w:val="642"/>
    <w:next w:val="642"/>
    <w:uiPriority w:val="39"/>
    <w:unhideWhenUsed/>
    <w:pPr>
      <w:ind w:left="1701" w:right="0" w:firstLine="0"/>
      <w:spacing w:after="57"/>
    </w:pPr>
  </w:style>
  <w:style w:type="paragraph" w:styleId="187">
    <w:name w:val="toc 8"/>
    <w:basedOn w:val="642"/>
    <w:next w:val="642"/>
    <w:uiPriority w:val="39"/>
    <w:unhideWhenUsed/>
    <w:pPr>
      <w:ind w:left="1984" w:right="0" w:firstLine="0"/>
      <w:spacing w:after="57"/>
    </w:pPr>
  </w:style>
  <w:style w:type="paragraph" w:styleId="188">
    <w:name w:val="toc 9"/>
    <w:basedOn w:val="642"/>
    <w:next w:val="6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2"/>
    <w:next w:val="642"/>
    <w:uiPriority w:val="99"/>
    <w:unhideWhenUsed/>
    <w:pPr>
      <w:spacing w:after="0" w:afterAutospacing="0"/>
    </w:pPr>
  </w:style>
  <w:style w:type="paragraph" w:styleId="64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3">
    <w:name w:val="Heading 2"/>
    <w:basedOn w:val="642"/>
    <w:next w:val="642"/>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Note Heading"/>
    <w:basedOn w:val="642"/>
    <w:next w:val="642"/>
    <w:uiPriority w:val="0"/>
    <w:qFormat/>
    <w:rPr>
      <w:rFonts w:ascii="Verdana" w:hAnsi="Verdana"/>
      <w:szCs w:val="20"/>
    </w:rPr>
  </w:style>
  <w:style w:type="paragraph" w:styleId="647">
    <w:name w:val="annotation text"/>
    <w:basedOn w:val="642"/>
    <w:uiPriority w:val="0"/>
    <w:qFormat/>
    <w:pPr>
      <w:jc w:val="left"/>
    </w:pPr>
  </w:style>
  <w:style w:type="paragraph" w:styleId="648">
    <w:name w:val="Body Text"/>
    <w:basedOn w:val="642"/>
    <w:next w:val="642"/>
    <w:uiPriority w:val="0"/>
    <w:qFormat/>
    <w:pPr>
      <w:spacing w:after="120"/>
    </w:pPr>
  </w:style>
  <w:style w:type="paragraph" w:styleId="649">
    <w:name w:val="Body Text Indent"/>
    <w:basedOn w:val="642"/>
    <w:next w:val="642"/>
    <w:uiPriority w:val="0"/>
    <w:qFormat/>
    <w:pPr>
      <w:ind w:firstLine="600"/>
      <w:spacing w:line="360" w:lineRule="auto"/>
    </w:pPr>
    <w:rPr>
      <w:rFonts w:ascii="仿宋_GB2312" w:eastAsia="仿宋_GB2312"/>
      <w:sz w:val="30"/>
    </w:rPr>
  </w:style>
  <w:style w:type="paragraph" w:styleId="650">
    <w:name w:val="Plain Text"/>
    <w:basedOn w:val="642"/>
    <w:uiPriority w:val="0"/>
    <w:unhideWhenUsed/>
    <w:qFormat/>
    <w:rPr>
      <w:rFonts w:ascii="宋体" w:hAnsi="Courier New" w:cs="Times New Roman"/>
      <w:szCs w:val="20"/>
    </w:rPr>
  </w:style>
  <w:style w:type="paragraph" w:styleId="651">
    <w:name w:val="Body Text Indent 2"/>
    <w:basedOn w:val="642"/>
    <w:uiPriority w:val="0"/>
    <w:qFormat/>
    <w:pPr>
      <w:ind w:firstLine="480"/>
    </w:pPr>
    <w:rPr>
      <w:rFonts w:ascii="仿宋_GB2312" w:eastAsia="仿宋_GB2312"/>
      <w:sz w:val="24"/>
    </w:rPr>
  </w:style>
  <w:style w:type="paragraph" w:styleId="652">
    <w:name w:val="Balloon Text"/>
    <w:basedOn w:val="642"/>
    <w:link w:val="677"/>
    <w:uiPriority w:val="0"/>
    <w:qFormat/>
    <w:rPr>
      <w:sz w:val="18"/>
      <w:szCs w:val="18"/>
    </w:rPr>
  </w:style>
  <w:style w:type="paragraph" w:styleId="653">
    <w:name w:val="Footer"/>
    <w:basedOn w:val="642"/>
    <w:link w:val="661"/>
    <w:uiPriority w:val="0"/>
    <w:qFormat/>
    <w:pPr>
      <w:jc w:val="left"/>
      <w:tabs>
        <w:tab w:val="center" w:pos="4153" w:leader="none"/>
        <w:tab w:val="right" w:pos="8306" w:leader="none"/>
      </w:tabs>
    </w:pPr>
    <w:rPr>
      <w:sz w:val="18"/>
      <w:szCs w:val="18"/>
    </w:rPr>
  </w:style>
  <w:style w:type="paragraph" w:styleId="654">
    <w:name w:val="envelope return"/>
    <w:basedOn w:val="642"/>
    <w:uiPriority w:val="0"/>
    <w:qFormat/>
    <w:rPr>
      <w:rFonts w:ascii="Arial" w:hAnsi="Arial"/>
    </w:rPr>
  </w:style>
  <w:style w:type="paragraph" w:styleId="655">
    <w:name w:val="Header"/>
    <w:basedOn w:val="642"/>
    <w:link w:val="660"/>
    <w:uiPriority w:val="0"/>
    <w:qFormat/>
    <w:pPr>
      <w:jc w:val="center"/>
      <w:tabs>
        <w:tab w:val="center" w:pos="4153" w:leader="none"/>
        <w:tab w:val="right" w:pos="8306" w:leader="none"/>
      </w:tabs>
      <w:pBdr>
        <w:bottom w:val="single" w:color="auto" w:sz="6" w:space="1"/>
      </w:pBdr>
    </w:pPr>
    <w:rPr>
      <w:sz w:val="18"/>
      <w:szCs w:val="18"/>
    </w:rPr>
  </w:style>
  <w:style w:type="paragraph" w:styleId="656">
    <w:name w:val="Normal (Web)"/>
    <w:basedOn w:val="642"/>
    <w:uiPriority w:val="0"/>
    <w:qFormat/>
    <w:pPr>
      <w:jc w:val="left"/>
      <w:spacing w:beforeAutospacing="1" w:afterAutospacing="1"/>
    </w:pPr>
    <w:rPr>
      <w:rFonts w:cs="Times New Roman"/>
      <w:sz w:val="24"/>
    </w:rPr>
  </w:style>
  <w:style w:type="paragraph" w:styleId="657">
    <w:name w:val="Body Text First Indent 2"/>
    <w:basedOn w:val="649"/>
    <w:uiPriority w:val="0"/>
    <w:qFormat/>
    <w:pPr>
      <w:spacing w:after="160"/>
    </w:pPr>
    <w:rPr>
      <w:rFonts w:ascii="仿宋_GB2312" w:eastAsia="仿宋_GB2312" w:cs="宋体"/>
      <w:b/>
      <w:bCs/>
      <w:color w:val="000000"/>
      <w:szCs w:val="21"/>
    </w:rPr>
  </w:style>
  <w:style w:type="paragraph" w:styleId="658" w:customStyle="1">
    <w:name w:val="Default"/>
    <w:basedOn w:val="642"/>
    <w:uiPriority w:val="0"/>
    <w:semiHidden/>
    <w:qFormat/>
    <w:pPr>
      <w:jc w:val="left"/>
    </w:pPr>
    <w:rPr>
      <w:rFonts w:ascii="宋体" w:hAnsi="Calibri" w:cs="宋体"/>
      <w:color w:val="000000"/>
      <w:sz w:val="24"/>
    </w:rPr>
  </w:style>
  <w:style w:type="paragraph" w:styleId="659" w:customStyle="1">
    <w:name w:val="文本块1"/>
    <w:basedOn w:val="642"/>
    <w:uiPriority w:val="0"/>
    <w:qFormat/>
    <w:pPr>
      <w:ind w:left="1440"/>
      <w:spacing w:after="120"/>
    </w:pPr>
    <w:rPr>
      <w:rFonts w:hint="eastAsia"/>
    </w:rPr>
  </w:style>
  <w:style w:type="character" w:styleId="660" w:customStyle="1">
    <w:name w:val="页眉 Char"/>
    <w:basedOn w:val="644"/>
    <w:link w:val="655"/>
    <w:uiPriority w:val="0"/>
    <w:qFormat/>
    <w:rPr>
      <w:rFonts w:asciiTheme="minorHAnsi" w:hAnsiTheme="minorHAnsi" w:eastAsiaTheme="minorEastAsia" w:cstheme="minorBidi"/>
      <w:sz w:val="18"/>
      <w:szCs w:val="18"/>
    </w:rPr>
  </w:style>
  <w:style w:type="character" w:styleId="661" w:customStyle="1">
    <w:name w:val="页脚 Char"/>
    <w:basedOn w:val="644"/>
    <w:link w:val="653"/>
    <w:uiPriority w:val="0"/>
    <w:qFormat/>
    <w:rPr>
      <w:rFonts w:asciiTheme="minorHAnsi" w:hAnsiTheme="minorHAnsi" w:eastAsiaTheme="minorEastAsia" w:cstheme="minorBidi"/>
      <w:sz w:val="18"/>
      <w:szCs w:val="18"/>
    </w:rPr>
  </w:style>
  <w:style w:type="paragraph" w:styleId="662" w:customStyle="1">
    <w:name w:val="普通正文"/>
    <w:basedOn w:val="642"/>
    <w:uiPriority w:val="0"/>
    <w:qFormat/>
    <w:pPr>
      <w:ind w:firstLine="480"/>
      <w:jc w:val="left"/>
      <w:spacing w:before="120" w:after="120" w:line="360" w:lineRule="auto"/>
    </w:pPr>
    <w:rPr>
      <w:rFonts w:ascii="Arial" w:hAnsi="Arial" w:eastAsia="等线" w:cs="Arial"/>
      <w:sz w:val="24"/>
    </w:rPr>
  </w:style>
  <w:style w:type="paragraph" w:styleId="663" w:customStyle="1">
    <w:name w:val="正文首行缩进1"/>
    <w:basedOn w:val="648"/>
    <w:uiPriority w:val="0"/>
    <w:qFormat/>
    <w:pPr>
      <w:ind w:firstLine="200"/>
      <w:spacing w:line="360" w:lineRule="auto"/>
    </w:pPr>
    <w:rPr>
      <w:rFonts w:ascii="仿宋_GB2312" w:hAnsi="仿宋_GB2312" w:eastAsia="仿宋_GB2312"/>
      <w:sz w:val="30"/>
      <w:szCs w:val="30"/>
    </w:rPr>
  </w:style>
  <w:style w:type="paragraph" w:styleId="664" w:customStyle="1">
    <w:name w:val="一级条标题"/>
    <w:basedOn w:val="665"/>
    <w:next w:val="666"/>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665" w:customStyle="1">
    <w:name w:val="章标题"/>
    <w:next w:val="64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666" w:customStyle="1">
    <w:name w:val="段"/>
    <w:next w:val="667"/>
    <w:uiPriority w:val="99"/>
    <w:qFormat/>
    <w:pPr>
      <w:ind w:firstLine="200"/>
      <w:jc w:val="both"/>
    </w:pPr>
    <w:rPr>
      <w:rFonts w:ascii="宋体" w:hAnsi="Times New Roman" w:eastAsia="宋体" w:cs="Times New Roman"/>
      <w:sz w:val="22"/>
      <w:lang w:val="en-US" w:eastAsia="zh-CN" w:bidi="ar-SA"/>
    </w:rPr>
  </w:style>
  <w:style w:type="paragraph" w:styleId="667" w:customStyle="1">
    <w:name w:val="正文 A"/>
    <w:next w:val="666"/>
    <w:uiPriority w:val="0"/>
    <w:qFormat/>
    <w:pPr>
      <w:jc w:val="both"/>
      <w:widowControl w:val="off"/>
    </w:pPr>
    <w:rPr>
      <w:rFonts w:ascii="Arial Unicode MS" w:hAnsi="Arial Unicode MS" w:eastAsia="Arial Unicode MS" w:cs="Arial Unicode MS"/>
      <w:color w:val="000000"/>
      <w:sz w:val="21"/>
      <w:szCs w:val="21"/>
      <w:lang w:val="en-US" w:eastAsia="zh-CN" w:bidi="ar-SA"/>
    </w:rPr>
  </w:style>
  <w:style w:type="paragraph" w:styleId="668" w:customStyle="1">
    <w:name w:val="小节标题"/>
    <w:basedOn w:val="642"/>
    <w:next w:val="642"/>
    <w:uiPriority w:val="0"/>
    <w:qFormat/>
    <w:pPr>
      <w:spacing w:before="175" w:after="102" w:line="351" w:lineRule="atLeast"/>
      <w:widowControl/>
    </w:pPr>
    <w:rPr>
      <w:rFonts w:eastAsia="黑体"/>
      <w:color w:val="000000"/>
    </w:rPr>
  </w:style>
  <w:style w:type="paragraph" w:styleId="669">
    <w:name w:val="List Paragraph"/>
    <w:basedOn w:val="642"/>
    <w:uiPriority w:val="34"/>
    <w:qFormat/>
    <w:pPr>
      <w:ind w:firstLine="420"/>
    </w:pPr>
  </w:style>
  <w:style w:type="paragraph" w:styleId="670" w:customStyle="1">
    <w:name w:val="修订1"/>
    <w:hidden/>
    <w:uiPriority w:val="99"/>
    <w:unhideWhenUsed/>
    <w:qFormat/>
    <w:rPr>
      <w:rFonts w:asciiTheme="minorHAnsi" w:hAnsiTheme="minorHAnsi" w:eastAsiaTheme="minorEastAsia" w:cstheme="minorBidi"/>
      <w:sz w:val="21"/>
      <w:szCs w:val="24"/>
      <w:lang w:val="en-US" w:eastAsia="zh-CN" w:bidi="ar-SA"/>
    </w:rPr>
  </w:style>
  <w:style w:type="paragraph" w:styleId="671" w:customStyle="1">
    <w:name w:val="普通 (Web)"/>
    <w:basedOn w:val="642"/>
    <w:uiPriority w:val="0"/>
    <w:qFormat/>
    <w:pPr>
      <w:jc w:val="left"/>
      <w:spacing w:before="100" w:beforeAutospacing="1" w:after="100" w:afterAutospacing="1"/>
      <w:widowControl/>
    </w:pPr>
    <w:rPr>
      <w:rFonts w:ascii="宋体" w:hAnsi="宋体"/>
      <w:sz w:val="24"/>
    </w:rPr>
  </w:style>
  <w:style w:type="paragraph" w:styleId="672" w:customStyle="1">
    <w:name w:val="正文（缩进）"/>
    <w:basedOn w:val="642"/>
    <w:uiPriority w:val="0"/>
    <w:qFormat/>
    <w:pPr>
      <w:ind w:firstLine="480"/>
      <w:spacing w:before="156" w:after="156"/>
    </w:pPr>
  </w:style>
  <w:style w:type="paragraph" w:styleId="673" w:customStyle="1">
    <w:name w:val="正文首行缩进 21"/>
    <w:basedOn w:val="674"/>
    <w:uiPriority w:val="0"/>
    <w:qFormat/>
    <w:pPr>
      <w:ind w:firstLine="420"/>
    </w:pPr>
  </w:style>
  <w:style w:type="paragraph" w:styleId="674" w:customStyle="1">
    <w:name w:val="正文文本缩进1"/>
    <w:basedOn w:val="642"/>
    <w:uiPriority w:val="0"/>
    <w:qFormat/>
    <w:pPr>
      <w:ind w:left="420"/>
      <w:spacing w:after="120"/>
    </w:pPr>
  </w:style>
  <w:style w:type="paragraph" w:styleId="675" w:customStyle="1">
    <w:name w:val="Table Text"/>
    <w:basedOn w:val="642"/>
    <w:uiPriority w:val="0"/>
    <w:semiHidden/>
    <w:qFormat/>
    <w:pPr>
      <w:jc w:val="left"/>
      <w:widowControl/>
    </w:pPr>
    <w:rPr>
      <w:rFonts w:ascii="宋体" w:hAnsi="宋体" w:cs="宋体"/>
      <w:color w:val="000000"/>
      <w:lang w:eastAsia="en-US"/>
    </w:rPr>
  </w:style>
  <w:style w:type="paragraph" w:styleId="676" w:customStyle="1">
    <w:name w:val="正文1"/>
    <w:next w:val="642"/>
    <w:uiPriority w:val="0"/>
    <w:qFormat/>
    <w:pPr>
      <w:jc w:val="both"/>
      <w:widowControl w:val="off"/>
    </w:pPr>
    <w:rPr>
      <w:rFonts w:ascii="Times New Roman" w:hAnsi="Times New Roman" w:eastAsia="宋体" w:cs="Times New Roman"/>
      <w:sz w:val="21"/>
      <w:szCs w:val="24"/>
      <w:lang w:val="en-US" w:eastAsia="zh-CN" w:bidi="ar-SA"/>
    </w:rPr>
  </w:style>
  <w:style w:type="character" w:styleId="677" w:customStyle="1">
    <w:name w:val="批注框文本 Char"/>
    <w:basedOn w:val="644"/>
    <w:link w:val="652"/>
    <w:uiPriority w:val="0"/>
    <w:qFormat/>
    <w:rPr>
      <w:rFonts w:asciiTheme="minorHAnsi" w:hAnsiTheme="minorHAnsi" w:cstheme="minorBidi"/>
      <w:sz w:val="18"/>
      <w:szCs w:val="18"/>
    </w:rPr>
  </w:style>
  <w:style w:type="numbering" w:styleId="6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e8b61cea-e760-4a15-bbab-cddc9ddccfdb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3C6F8A5C</paraID>
      <start>11</start>
      <end>12</end>
      <status>unmodified</status>
      <modifiedWord/>
      <trackRevisions>false</trackRevisions>
    </reviewItem>
    <reviewItem>
      <errorID>107325b0-ddff-49ed-a4d0-0516b462059f</errorID>
      <errorWord>.</errorWord>
      <group>L1_Format</group>
      <groupName>格式问题</groupName>
      <ability>L2_HalfPunc_CN</ability>
      <abilityName>全半角问题</abilityName>
      <candidateList>
        <item>。</item>
      </candidateList>
      <explain>文本全半角错误。</explain>
      <paraID>65D624A8</paraID>
      <start>58</start>
      <end>59</end>
      <status>unmodified</status>
      <modifiedWord/>
      <trackRevisions>false</trackRevisions>
    </reviewItem>
    <reviewItem>
      <errorID>f6181075-c923-4262-bb43-1ff95e470a46</errorID>
      <errorWord>.</errorWord>
      <group>L1_Format</group>
      <groupName>格式问题</groupName>
      <ability>L2_HalfPunc_CN</ability>
      <abilityName>全半角问题</abilityName>
      <candidateList>
        <item>。</item>
      </candidateList>
      <explain>文本全半角错误。</explain>
      <paraID>65D624A8</paraID>
      <start>73</start>
      <end>74</end>
      <status>unmodified</status>
      <modifiedWord/>
      <trackRevisions>false</trackRevisions>
    </reviewItem>
    <reviewItem>
      <errorID>4805af04-03d7-4849-8c4f-2cf8e6a7a31f</errorID>
      <errorWord>.</errorWord>
      <group>L1_Format</group>
      <groupName>格式问题</groupName>
      <ability>L2_HalfPunc_CN</ability>
      <abilityName>全半角问题</abilityName>
      <candidateList>
        <item>。</item>
      </candidateList>
      <explain>文本全半角错误。</explain>
      <paraID> CC383F9</paraID>
      <start>14</start>
      <end>15</end>
      <status>unmodified</status>
      <modifiedWord/>
      <trackRevisions>false</trackRevisions>
    </reviewItem>
    <reviewItem>
      <errorID>bab3de47-8777-4cf7-aeb7-42c8b6e1cd1e</errorID>
      <errorWord>，</errorWord>
      <group>L1_Word</group>
      <groupName>字词问题</groupName>
      <ability>L2_Typo</ability>
      <abilityName>字词错误</abilityName>
      <candidateList>
        <item>，并</item>
      </candidateList>
      <explain/>
      <paraID>4B6F072A</paraID>
      <start>74</start>
      <end>75</end>
      <status>ignored</status>
      <modifiedWord/>
      <trackRevisions>false</trackRevisions>
    </reviewItem>
    <reviewItem>
      <errorID>30d54c09-30ec-48e2-a6a4-60fa4f9deb99</errorID>
      <errorWord>&lt;</errorWord>
      <group>L1_Format</group>
      <groupName>格式问题</groupName>
      <ability>L2_HalfPunc_CN</ability>
      <abilityName>全半角问题</abilityName>
      <candidateList>
        <item>〈</item>
      </candidateList>
      <explain>文本全半角错误。</explain>
      <paraID>6AFB99EA</paraID>
      <start>38</start>
      <end>39</end>
      <status>unmodified</status>
      <modifiedWord/>
      <trackRevisions>false</trackRevisions>
    </reviewItem>
    <reviewItem>
      <errorID>f212b2c1-3375-459a-8003-bbf904fbf056</errorID>
      <errorWord>&lt;</errorWord>
      <group>L1_Format</group>
      <groupName>格式问题</groupName>
      <ability>L2_HalfPunc_CN</ability>
      <abilityName>全半角问题</abilityName>
      <candidateList>
        <item>〈</item>
      </candidateList>
      <explain>文本全半角错误。</explain>
      <paraID>777CBA44</paraID>
      <start>38</start>
      <end>39</end>
      <status>unmodified</status>
      <modifiedWord/>
      <trackRevisions>false</trackRevisions>
    </reviewItem>
    <reviewItem>
      <errorID>9c716026-1859-4315-abcb-3dcfcf7a765d</errorID>
      <errorWord>&lt;</errorWord>
      <group>L1_Format</group>
      <groupName>格式问题</groupName>
      <ability>L2_HalfPunc_CN</ability>
      <abilityName>全半角问题</abilityName>
      <candidateList>
        <item>〈</item>
      </candidateList>
      <explain>文本全半角错误。</explain>
      <paraID>1166C611</paraID>
      <start>27</start>
      <end>28</end>
      <status>unmodified</status>
      <modifiedWord/>
      <trackRevisions>false</trackRevisions>
    </reviewItem>
    <reviewItem>
      <errorID>aad7e9e1-72e1-48c9-855d-ee4292646200</errorID>
      <errorWord>，</errorWord>
      <group>L1_Word</group>
      <groupName>字词问题</groupName>
      <ability>L2_Typo</ability>
      <abilityName>字词错误</abilityName>
      <candidateList>
        <item>，并</item>
      </candidateList>
      <explain/>
      <paraID> 20F5BD6</paraID>
      <start>90</start>
      <end>91</end>
      <status>unmodified</status>
      <modifiedWord/>
      <trackRevisions>false</trackRevisions>
    </reviewItem>
    <reviewItem>
      <errorID>18da74d9-eb30-4191-8541-b907ab9134f3</errorID>
      <errorWord>农业部</errorWord>
      <group>L1_Knowledge</group>
      <groupName>知识性问题</groupName>
      <ability>L2_Knowledge</ability>
      <abilityName>其他知识</abilityName>
      <candidateList>
        <item>农业农村部</item>
      </candidateList>
      <explain/>
      <paraID>725A4DA6</paraID>
      <start>9</start>
      <end>12</end>
      <status>unmodified</status>
      <modifiedWord/>
      <trackRevisions>false</trackRevisions>
    </reviewItem>
    <reviewItem>
      <errorID>ddc061a3-0609-432b-943b-ede11d521c79</errorID>
      <errorWord>农业部</errorWord>
      <group>L1_Knowledge</group>
      <groupName>知识性问题</groupName>
      <ability>L2_Knowledge</ability>
      <abilityName>其他知识</abilityName>
      <candidateList>
        <item>农业农村部</item>
      </candidateList>
      <explain/>
      <paraID>69455B36</paraID>
      <start>9</start>
      <end>12</end>
      <status>unmodified</status>
      <modifiedWord/>
      <trackRevisions>false</trackRevisions>
    </reviewItem>
    <reviewItem>
      <errorID>806aa11b-74d9-408b-8bf1-d1e1c69970d4</errorID>
      <errorWord>，</errorWord>
      <group>L1_Word</group>
      <groupName>字词问题</groupName>
      <ability>L2_Typo</ability>
      <abilityName>字词错误</abilityName>
      <candidateList>
        <item>，对</item>
      </candidateList>
      <explain/>
      <paraID>44177F96</paraID>
      <start>24</start>
      <end>25</end>
      <status>unmodified</status>
      <modifiedWord/>
      <trackRevisions>false</trackRevisions>
    </reviewItem>
    <reviewItem>
      <errorID>07e9f426-9297-4dab-9e6b-71a476c44c93</errorID>
      <errorWord>）</errorWord>
      <group>L1_Word</group>
      <groupName>字词问题</groupName>
      <ability>L2_Typo</ability>
      <abilityName>字词错误</abilityName>
      <candidateList>
        <item>）对</item>
      </candidateList>
      <explain/>
      <paraID>44177F96</paraID>
      <start>86</start>
      <end>87</end>
      <status>unmodified</status>
      <modifiedWord/>
      <trackRevisions>false</trackRevisions>
    </reviewItem>
    <reviewItem>
      <errorID>f1e2198b-3c04-4226-bd8e-c400196e4e80</errorID>
      <errorWord>：</errorWord>
      <group>L1_Punc</group>
      <groupName>标点问题</groupName>
      <ability>L2_Punc_CN</ability>
      <abilityName>标点符号问题</abilityName>
      <candidateList/>
      <explain/>
      <paraID>6186ECA0</paraID>
      <start>27</start>
      <end>28</end>
      <status>unmodified</status>
      <modifiedWord/>
      <trackRevisions>false</trackRevisions>
    </reviewItem>
    <reviewItem>
      <errorID>4cfda283-c454-41d8-9c10-38bf23ff107a</errorID>
      <errorWord>工做</errorWord>
      <group>L1_Word</group>
      <groupName>字词问题</groupName>
      <ability>L2_Typo</ability>
      <abilityName>字词错误</abilityName>
      <candidateList>
        <item>工作</item>
      </candidateList>
      <explain>存在发音相同字词的误用。</explain>
      <paraID>64BF9CD3</paraID>
      <start>25</start>
      <end>27</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C864C8C-233E-499A-AC14-3B4715F67D96}"/>
</file>

<file path=customXml/itemProps2.xml><?xml version="1.0" encoding="utf-8"?>
<ds:datastoreItem xmlns:ds="http://schemas.openxmlformats.org/officeDocument/2006/customXml" ds:itemID="{7570426B-6542-4FE4-8873-F2FAC59F361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刘伟</cp:lastModifiedBy>
  <cp:revision>5</cp:revision>
  <dcterms:created xsi:type="dcterms:W3CDTF">2025-11-13T00:51:00Z</dcterms:created>
  <dcterms:modified xsi:type="dcterms:W3CDTF">2026-06-10T02:29:40Z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BBD0C53EB7324D40BB4198B27A9D5F54_13</vt:lpwstr>
  </property>
  <property fmtid="{D5CDD505-2E9C-101B-9397-08002B2CF9AE}" pid="4" name="KSOTemplateDocerSaveRecord">
    <vt:lpwstr>eyJoZGlkIjoiYjA5ZGM2ZWEzZTFmMTNmZjQ5MzY5NzkxNDYyYzFhMTYiLCJ1c2VySWQiOiIxMzA2NDU5MDMyIn0=</vt:lpwstr>
  </property>
</Properties>
</file>